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97" w:rsidRDefault="005D5497" w:rsidP="005D5497">
      <w:pPr>
        <w:jc w:val="center"/>
        <w:rPr>
          <w:b/>
          <w:bCs/>
        </w:rPr>
      </w:pPr>
    </w:p>
    <w:p w:rsidR="00811C0A" w:rsidRPr="00C95211" w:rsidRDefault="00811C0A" w:rsidP="00811C0A">
      <w:pPr>
        <w:jc w:val="center"/>
        <w:rPr>
          <w:b/>
          <w:bCs/>
          <w:sz w:val="28"/>
          <w:szCs w:val="28"/>
        </w:rPr>
      </w:pPr>
      <w:r>
        <w:rPr>
          <w:b/>
          <w:bCs/>
          <w:sz w:val="28"/>
          <w:szCs w:val="28"/>
        </w:rPr>
        <w:t>All-India Co-O</w:t>
      </w:r>
      <w:r w:rsidRPr="00C95211">
        <w:rPr>
          <w:b/>
          <w:bCs/>
          <w:sz w:val="28"/>
          <w:szCs w:val="28"/>
        </w:rPr>
        <w:t>rdinated Research Project on Goat Improvement</w:t>
      </w:r>
    </w:p>
    <w:p w:rsidR="00811C0A" w:rsidRPr="00C95211" w:rsidRDefault="00811C0A" w:rsidP="00811C0A">
      <w:pPr>
        <w:jc w:val="center"/>
        <w:rPr>
          <w:b/>
          <w:bCs/>
          <w:sz w:val="28"/>
          <w:szCs w:val="28"/>
        </w:rPr>
      </w:pPr>
      <w:proofErr w:type="spellStart"/>
      <w:r w:rsidRPr="00C95211">
        <w:rPr>
          <w:b/>
          <w:bCs/>
          <w:sz w:val="28"/>
          <w:szCs w:val="28"/>
        </w:rPr>
        <w:t>Osmanabadi</w:t>
      </w:r>
      <w:proofErr w:type="spellEnd"/>
      <w:r w:rsidRPr="00C95211">
        <w:rPr>
          <w:b/>
          <w:bCs/>
          <w:sz w:val="28"/>
          <w:szCs w:val="28"/>
        </w:rPr>
        <w:t xml:space="preserve"> Goat Field Unit</w:t>
      </w:r>
    </w:p>
    <w:p w:rsidR="00811C0A" w:rsidRDefault="00811C0A" w:rsidP="00811C0A">
      <w:pPr>
        <w:jc w:val="center"/>
        <w:rPr>
          <w:b/>
          <w:bCs/>
        </w:rPr>
      </w:pPr>
    </w:p>
    <w:p w:rsidR="00811C0A" w:rsidRPr="00C95211" w:rsidRDefault="00811C0A" w:rsidP="00811C0A">
      <w:pPr>
        <w:jc w:val="center"/>
        <w:rPr>
          <w:b/>
          <w:bCs/>
          <w:sz w:val="26"/>
          <w:szCs w:val="26"/>
        </w:rPr>
      </w:pPr>
      <w:r w:rsidRPr="00C95211">
        <w:rPr>
          <w:b/>
          <w:bCs/>
          <w:sz w:val="26"/>
          <w:szCs w:val="26"/>
        </w:rPr>
        <w:t>Success stories</w:t>
      </w:r>
    </w:p>
    <w:p w:rsidR="005D5497" w:rsidRDefault="005D5497" w:rsidP="005D5497">
      <w:pPr>
        <w:jc w:val="center"/>
        <w:rPr>
          <w:b/>
          <w:bCs/>
        </w:rPr>
      </w:pPr>
    </w:p>
    <w:p w:rsidR="005D5497" w:rsidRDefault="005D5497" w:rsidP="005D5497">
      <w:pPr>
        <w:jc w:val="center"/>
      </w:pPr>
      <w:r w:rsidRPr="00FE7B25">
        <w:rPr>
          <w:b/>
          <w:bCs/>
        </w:rPr>
        <w:t xml:space="preserve">Goat </w:t>
      </w:r>
      <w:r>
        <w:rPr>
          <w:b/>
          <w:bCs/>
        </w:rPr>
        <w:t>r</w:t>
      </w:r>
      <w:r w:rsidRPr="00FE7B25">
        <w:rPr>
          <w:b/>
          <w:bCs/>
        </w:rPr>
        <w:t xml:space="preserve">earing became source of </w:t>
      </w:r>
      <w:r>
        <w:rPr>
          <w:b/>
          <w:bCs/>
        </w:rPr>
        <w:t>financial stability</w:t>
      </w:r>
      <w:r w:rsidRPr="00FE7B25">
        <w:rPr>
          <w:b/>
          <w:bCs/>
        </w:rPr>
        <w:t xml:space="preserve"> </w:t>
      </w:r>
      <w:r>
        <w:rPr>
          <w:b/>
          <w:bCs/>
        </w:rPr>
        <w:t>f</w:t>
      </w:r>
      <w:r w:rsidRPr="00FE7B25">
        <w:rPr>
          <w:b/>
          <w:bCs/>
        </w:rPr>
        <w:t>o</w:t>
      </w:r>
      <w:r>
        <w:rPr>
          <w:b/>
          <w:bCs/>
        </w:rPr>
        <w:t>r</w:t>
      </w:r>
      <w:r w:rsidRPr="00FE7B25">
        <w:rPr>
          <w:b/>
          <w:bCs/>
        </w:rPr>
        <w:t xml:space="preserve"> two successful goat keepers in </w:t>
      </w:r>
      <w:proofErr w:type="spellStart"/>
      <w:r w:rsidRPr="00FE7B25">
        <w:rPr>
          <w:b/>
          <w:bCs/>
        </w:rPr>
        <w:t>Alkud</w:t>
      </w:r>
      <w:proofErr w:type="spellEnd"/>
      <w:r w:rsidRPr="00FE7B25">
        <w:rPr>
          <w:b/>
          <w:bCs/>
        </w:rPr>
        <w:t xml:space="preserve"> taluka of </w:t>
      </w:r>
      <w:proofErr w:type="spellStart"/>
      <w:r w:rsidRPr="00FE7B25">
        <w:rPr>
          <w:b/>
          <w:bCs/>
        </w:rPr>
        <w:t>Sa</w:t>
      </w:r>
      <w:r>
        <w:rPr>
          <w:b/>
          <w:bCs/>
        </w:rPr>
        <w:t>ngli</w:t>
      </w:r>
      <w:proofErr w:type="spellEnd"/>
      <w:r w:rsidRPr="00FE7B25">
        <w:rPr>
          <w:b/>
          <w:bCs/>
        </w:rPr>
        <w:t xml:space="preserve"> district in Maharashtra</w:t>
      </w:r>
      <w:r>
        <w:t>.</w:t>
      </w:r>
    </w:p>
    <w:p w:rsidR="005D5497" w:rsidRDefault="005D5497" w:rsidP="005D5497">
      <w:pPr>
        <w:jc w:val="center"/>
      </w:pPr>
    </w:p>
    <w:p w:rsidR="005D5497" w:rsidRDefault="005D5497" w:rsidP="005D5497">
      <w:pPr>
        <w:jc w:val="both"/>
      </w:pPr>
      <w:r>
        <w:t xml:space="preserve">A new </w:t>
      </w:r>
      <w:proofErr w:type="spellStart"/>
      <w:r>
        <w:t>centre</w:t>
      </w:r>
      <w:proofErr w:type="spellEnd"/>
      <w:r>
        <w:t xml:space="preserve"> was started at </w:t>
      </w:r>
      <w:proofErr w:type="spellStart"/>
      <w:r>
        <w:t>Alkud</w:t>
      </w:r>
      <w:proofErr w:type="spellEnd"/>
      <w:r>
        <w:t xml:space="preserve"> village in </w:t>
      </w:r>
      <w:proofErr w:type="spellStart"/>
      <w:r>
        <w:t>Sangli</w:t>
      </w:r>
      <w:proofErr w:type="spellEnd"/>
      <w:r>
        <w:t xml:space="preserve"> district under the </w:t>
      </w:r>
      <w:proofErr w:type="spellStart"/>
      <w:r>
        <w:t>Osmanabadi</w:t>
      </w:r>
      <w:proofErr w:type="spellEnd"/>
      <w:r>
        <w:t xml:space="preserve"> Field Unit in June 2015. </w:t>
      </w:r>
      <w:proofErr w:type="spellStart"/>
      <w:r>
        <w:t>Alkud</w:t>
      </w:r>
      <w:proofErr w:type="spellEnd"/>
      <w:r>
        <w:t xml:space="preserve"> (M) village in taluka </w:t>
      </w:r>
      <w:proofErr w:type="spellStart"/>
      <w:r>
        <w:t>Kavathemahankal</w:t>
      </w:r>
      <w:proofErr w:type="spellEnd"/>
      <w:r>
        <w:t xml:space="preserve"> in </w:t>
      </w:r>
      <w:proofErr w:type="spellStart"/>
      <w:r>
        <w:t>Sangli</w:t>
      </w:r>
      <w:proofErr w:type="spellEnd"/>
      <w:r>
        <w:t xml:space="preserve"> district is located on </w:t>
      </w:r>
      <w:proofErr w:type="spellStart"/>
      <w:r>
        <w:t>Miraj</w:t>
      </w:r>
      <w:proofErr w:type="spellEnd"/>
      <w:r>
        <w:t xml:space="preserve">-Solapur Highway, 23 kilometers east of </w:t>
      </w:r>
      <w:proofErr w:type="spellStart"/>
      <w:r>
        <w:t>Miraj</w:t>
      </w:r>
      <w:proofErr w:type="spellEnd"/>
      <w:r>
        <w:t xml:space="preserve">. The population of the village is 1500 and total cultivable land is about 800 hectares. Forest and pasture (common grazing) area is about 124 hectares. </w:t>
      </w:r>
      <w:proofErr w:type="spellStart"/>
      <w:r>
        <w:t>Mhaisal</w:t>
      </w:r>
      <w:proofErr w:type="spellEnd"/>
      <w:r>
        <w:t xml:space="preserve"> canal passes 5 km to the east of the village but the village is on higher ground and so the canal water is of no use to the village. Since crops are mainly r</w:t>
      </w:r>
      <w:r w:rsidRPr="00E53CBB">
        <w:t>ain-fed</w:t>
      </w:r>
      <w:r>
        <w:t xml:space="preserve">, livestock are reared as a supplementary occupation. These include primarily buffaloes, followed by goats. Goats are taken for grazing and browsing on grass and shrubs on private and government-owned barren lands, hills and plateaus. </w:t>
      </w:r>
    </w:p>
    <w:p w:rsidR="005D5497" w:rsidRDefault="005D5497" w:rsidP="005D5497">
      <w:pPr>
        <w:jc w:val="both"/>
      </w:pPr>
    </w:p>
    <w:p w:rsidR="005D5497" w:rsidRDefault="005D5497" w:rsidP="005D5497">
      <w:pPr>
        <w:pStyle w:val="ListParagraph"/>
        <w:numPr>
          <w:ilvl w:val="0"/>
          <w:numId w:val="1"/>
        </w:numPr>
        <w:spacing w:after="200" w:line="276" w:lineRule="auto"/>
        <w:ind w:left="284" w:hanging="284"/>
        <w:jc w:val="both"/>
        <w:rPr>
          <w:b/>
          <w:bCs/>
        </w:rPr>
      </w:pPr>
      <w:r w:rsidRPr="00FE7B25">
        <w:rPr>
          <w:b/>
          <w:bCs/>
        </w:rPr>
        <w:t xml:space="preserve"> Goat rearin</w:t>
      </w:r>
      <w:r>
        <w:rPr>
          <w:b/>
          <w:bCs/>
        </w:rPr>
        <w:t xml:space="preserve">g of Mrs. </w:t>
      </w:r>
      <w:proofErr w:type="spellStart"/>
      <w:r>
        <w:rPr>
          <w:b/>
          <w:bCs/>
        </w:rPr>
        <w:t>Vijaya</w:t>
      </w:r>
      <w:proofErr w:type="spellEnd"/>
      <w:r>
        <w:rPr>
          <w:b/>
          <w:bCs/>
        </w:rPr>
        <w:t xml:space="preserve"> </w:t>
      </w:r>
      <w:proofErr w:type="spellStart"/>
      <w:r>
        <w:rPr>
          <w:b/>
          <w:bCs/>
        </w:rPr>
        <w:t>Dadaso</w:t>
      </w:r>
      <w:proofErr w:type="spellEnd"/>
      <w:r>
        <w:rPr>
          <w:b/>
          <w:bCs/>
        </w:rPr>
        <w:t xml:space="preserve"> </w:t>
      </w:r>
      <w:proofErr w:type="spellStart"/>
      <w:r>
        <w:rPr>
          <w:b/>
          <w:bCs/>
        </w:rPr>
        <w:t>Mandale</w:t>
      </w:r>
      <w:proofErr w:type="spellEnd"/>
    </w:p>
    <w:p w:rsidR="005D5497" w:rsidRDefault="005D5497" w:rsidP="005D5497">
      <w:pPr>
        <w:pStyle w:val="ListParagraph"/>
        <w:ind w:left="0"/>
        <w:jc w:val="both"/>
      </w:pPr>
      <w:r>
        <w:t xml:space="preserve">Mrs. </w:t>
      </w:r>
      <w:proofErr w:type="spellStart"/>
      <w:r>
        <w:t>Vijaya</w:t>
      </w:r>
      <w:proofErr w:type="spellEnd"/>
      <w:r>
        <w:t xml:space="preserve"> </w:t>
      </w:r>
      <w:proofErr w:type="spellStart"/>
      <w:r>
        <w:t>Dadaso</w:t>
      </w:r>
      <w:proofErr w:type="spellEnd"/>
      <w:r>
        <w:t xml:space="preserve"> </w:t>
      </w:r>
      <w:proofErr w:type="spellStart"/>
      <w:r>
        <w:t>Mandale</w:t>
      </w:r>
      <w:proofErr w:type="spellEnd"/>
      <w:r>
        <w:t xml:space="preserve"> of </w:t>
      </w:r>
      <w:proofErr w:type="spellStart"/>
      <w:r>
        <w:t>Alkud</w:t>
      </w:r>
      <w:proofErr w:type="spellEnd"/>
      <w:r>
        <w:t xml:space="preserve"> is an excellent goat keeper and is helping her family by earning about 75% of the family income through </w:t>
      </w:r>
      <w:proofErr w:type="spellStart"/>
      <w:r>
        <w:t>Osmanabadi</w:t>
      </w:r>
      <w:proofErr w:type="spellEnd"/>
      <w:r>
        <w:t xml:space="preserve"> goat keeping for the last 20 years. She has always kept 10-12 adult goats in her flock and earned good income by selling their kids. </w:t>
      </w:r>
    </w:p>
    <w:p w:rsidR="005D5497" w:rsidRPr="00381591" w:rsidRDefault="005D5497" w:rsidP="005D5497">
      <w:pPr>
        <w:pStyle w:val="ListParagraph"/>
        <w:numPr>
          <w:ilvl w:val="0"/>
          <w:numId w:val="7"/>
        </w:numPr>
        <w:spacing w:after="200" w:line="276" w:lineRule="auto"/>
        <w:ind w:left="284" w:hanging="284"/>
        <w:jc w:val="both"/>
        <w:rPr>
          <w:b/>
          <w:bCs/>
        </w:rPr>
      </w:pPr>
      <w:r w:rsidRPr="00BE6548">
        <w:rPr>
          <w:b/>
          <w:bCs/>
        </w:rPr>
        <w:t xml:space="preserve">The beginning: </w:t>
      </w:r>
      <w:r w:rsidRPr="00BE6548">
        <w:t>As</w:t>
      </w:r>
      <w:r>
        <w:t xml:space="preserve"> the</w:t>
      </w:r>
      <w:r w:rsidRPr="00BE6548">
        <w:t xml:space="preserve"> family has only 5 </w:t>
      </w:r>
      <w:r>
        <w:t>A</w:t>
      </w:r>
      <w:r w:rsidRPr="00BE6548">
        <w:t xml:space="preserve">re </w:t>
      </w:r>
      <w:r>
        <w:t>land</w:t>
      </w:r>
      <w:r w:rsidRPr="00BE6548">
        <w:t xml:space="preserve">, Mrs. </w:t>
      </w:r>
      <w:proofErr w:type="spellStart"/>
      <w:r w:rsidRPr="00BE6548">
        <w:t>Vijaya</w:t>
      </w:r>
      <w:proofErr w:type="spellEnd"/>
      <w:r w:rsidRPr="00BE6548">
        <w:t xml:space="preserve"> </w:t>
      </w:r>
      <w:proofErr w:type="spellStart"/>
      <w:r w:rsidRPr="00BE6548">
        <w:t>Mandale</w:t>
      </w:r>
      <w:proofErr w:type="spellEnd"/>
      <w:r w:rsidRPr="00BE6548">
        <w:t xml:space="preserve"> decided to do goat rearing full</w:t>
      </w:r>
      <w:r>
        <w:t xml:space="preserve"> </w:t>
      </w:r>
      <w:r w:rsidRPr="00BE6548">
        <w:t>time. Her husband Mr.</w:t>
      </w:r>
      <w:r>
        <w:t xml:space="preserve"> </w:t>
      </w:r>
      <w:proofErr w:type="spellStart"/>
      <w:r w:rsidRPr="00BE6548">
        <w:t>Dadaso</w:t>
      </w:r>
      <w:proofErr w:type="spellEnd"/>
      <w:r w:rsidRPr="00BE6548">
        <w:t xml:space="preserve"> </w:t>
      </w:r>
      <w:proofErr w:type="spellStart"/>
      <w:r w:rsidRPr="00BE6548">
        <w:t>Mandale</w:t>
      </w:r>
      <w:proofErr w:type="spellEnd"/>
      <w:r w:rsidRPr="00BE6548">
        <w:t xml:space="preserve"> works as a </w:t>
      </w:r>
      <w:proofErr w:type="spellStart"/>
      <w:r w:rsidRPr="00BE6548">
        <w:t>labour</w:t>
      </w:r>
      <w:r>
        <w:t>er</w:t>
      </w:r>
      <w:proofErr w:type="spellEnd"/>
      <w:r w:rsidRPr="00BE6548">
        <w:t xml:space="preserve"> on constructions or </w:t>
      </w:r>
      <w:r>
        <w:t xml:space="preserve">other farmers’ </w:t>
      </w:r>
      <w:r w:rsidRPr="00BE6548">
        <w:t>farm</w:t>
      </w:r>
      <w:r>
        <w:t>s</w:t>
      </w:r>
      <w:r w:rsidRPr="00BE6548">
        <w:t xml:space="preserve">. </w:t>
      </w:r>
      <w:r w:rsidRPr="00EB06C1">
        <w:t xml:space="preserve">But, there is no surety of </w:t>
      </w:r>
      <w:r>
        <w:t>getting this work. Th</w:t>
      </w:r>
      <w:r w:rsidRPr="00BE6548">
        <w:t xml:space="preserve">erefore, income from goat rearing is </w:t>
      </w:r>
      <w:r>
        <w:t xml:space="preserve">the </w:t>
      </w:r>
      <w:r w:rsidRPr="00BE6548">
        <w:t>main source of income</w:t>
      </w:r>
      <w:r>
        <w:t xml:space="preserve"> for them</w:t>
      </w:r>
      <w:r w:rsidRPr="00BE6548">
        <w:t>.</w:t>
      </w:r>
    </w:p>
    <w:p w:rsidR="005D5497" w:rsidRPr="00BE6548" w:rsidRDefault="005D5497" w:rsidP="005D5497">
      <w:pPr>
        <w:pStyle w:val="ListParagraph"/>
        <w:numPr>
          <w:ilvl w:val="0"/>
          <w:numId w:val="7"/>
        </w:numPr>
        <w:spacing w:after="200" w:line="276" w:lineRule="auto"/>
        <w:ind w:left="270" w:hanging="270"/>
        <w:jc w:val="both"/>
        <w:rPr>
          <w:b/>
          <w:bCs/>
        </w:rPr>
      </w:pPr>
      <w:r w:rsidRPr="00BE6548">
        <w:rPr>
          <w:b/>
          <w:bCs/>
        </w:rPr>
        <w:t xml:space="preserve">Goat </w:t>
      </w:r>
      <w:r>
        <w:rPr>
          <w:b/>
          <w:bCs/>
        </w:rPr>
        <w:t>m</w:t>
      </w:r>
      <w:r w:rsidRPr="00BE6548">
        <w:rPr>
          <w:b/>
          <w:bCs/>
        </w:rPr>
        <w:t xml:space="preserve">anagement: </w:t>
      </w:r>
      <w:r w:rsidRPr="00BE6548">
        <w:t>Goats of Mrs.</w:t>
      </w:r>
      <w:r w:rsidRPr="00BE6548">
        <w:rPr>
          <w:b/>
          <w:bCs/>
        </w:rPr>
        <w:t xml:space="preserve"> </w:t>
      </w:r>
      <w:proofErr w:type="spellStart"/>
      <w:r w:rsidRPr="00BE6548">
        <w:t>Mandale</w:t>
      </w:r>
      <w:proofErr w:type="spellEnd"/>
      <w:r w:rsidRPr="00BE6548">
        <w:t xml:space="preserve"> are completely dependent for grazing </w:t>
      </w:r>
      <w:r>
        <w:t>on nearby waste</w:t>
      </w:r>
      <w:r w:rsidRPr="00BE6548">
        <w:t>lands, hills, plateaus</w:t>
      </w:r>
      <w:r>
        <w:t xml:space="preserve"> and crop</w:t>
      </w:r>
      <w:r w:rsidRPr="00BE6548">
        <w:t xml:space="preserve"> </w:t>
      </w:r>
      <w:r>
        <w:rPr>
          <w:color w:val="000000" w:themeColor="text1"/>
        </w:rPr>
        <w:t>residues</w:t>
      </w:r>
      <w:r w:rsidRPr="00BE6548">
        <w:t xml:space="preserve">. Every morning at 10 am she takes her goats for grazing and till 6.00 pm she tries to </w:t>
      </w:r>
      <w:r>
        <w:t xml:space="preserve">source </w:t>
      </w:r>
      <w:r w:rsidRPr="00BE6548">
        <w:t xml:space="preserve">maximum and good fodder for goats. Before </w:t>
      </w:r>
      <w:r>
        <w:t>the goats are taken for grazing and after they return</w:t>
      </w:r>
      <w:r w:rsidRPr="00BE6548">
        <w:t>,</w:t>
      </w:r>
      <w:r>
        <w:t xml:space="preserve"> the</w:t>
      </w:r>
      <w:r w:rsidRPr="00BE6548">
        <w:t xml:space="preserve"> whole family </w:t>
      </w:r>
      <w:r>
        <w:t>helps with</w:t>
      </w:r>
      <w:r w:rsidRPr="00BE6548">
        <w:t xml:space="preserve"> </w:t>
      </w:r>
      <w:r>
        <w:t>suckling of kids to their dams</w:t>
      </w:r>
      <w:r w:rsidRPr="00BE6548">
        <w:t xml:space="preserve">, </w:t>
      </w:r>
      <w:r>
        <w:t>administering home remedies to sick animals</w:t>
      </w:r>
      <w:r w:rsidRPr="00BE6548">
        <w:t xml:space="preserve"> and giving fodder </w:t>
      </w:r>
      <w:r>
        <w:t xml:space="preserve">and water </w:t>
      </w:r>
      <w:r w:rsidRPr="00BE6548">
        <w:t xml:space="preserve">to </w:t>
      </w:r>
      <w:r>
        <w:t xml:space="preserve">the young </w:t>
      </w:r>
      <w:r w:rsidRPr="00BE6548">
        <w:t>kids</w:t>
      </w:r>
      <w:r>
        <w:t xml:space="preserve"> that are kept at home</w:t>
      </w:r>
      <w:r w:rsidRPr="00BE6548">
        <w:t xml:space="preserve">. Kidded goats are given </w:t>
      </w:r>
      <w:r>
        <w:t>supplementary feed</w:t>
      </w:r>
      <w:r w:rsidRPr="00BE6548">
        <w:t xml:space="preserve"> till kids become 4 months</w:t>
      </w:r>
      <w:r>
        <w:t xml:space="preserve"> of age</w:t>
      </w:r>
      <w:r w:rsidRPr="00BE6548">
        <w:t xml:space="preserve">. </w:t>
      </w:r>
      <w:r>
        <w:t xml:space="preserve">Their </w:t>
      </w:r>
      <w:r w:rsidRPr="00BE6548">
        <w:t xml:space="preserve">annual expenditure on </w:t>
      </w:r>
      <w:r>
        <w:t>supplementary feed is as given in the table below</w:t>
      </w:r>
      <w:r w:rsidRPr="00BE6548">
        <w:t>.</w:t>
      </w:r>
      <w:r w:rsidRPr="00BE6548">
        <w:rPr>
          <w:b/>
          <w:bCs/>
        </w:rPr>
        <w:t xml:space="preserve">  </w:t>
      </w:r>
    </w:p>
    <w:p w:rsidR="005D5497" w:rsidRPr="00642188" w:rsidRDefault="005D5497" w:rsidP="005D5497">
      <w:pPr>
        <w:pStyle w:val="ListParagraph"/>
        <w:numPr>
          <w:ilvl w:val="0"/>
          <w:numId w:val="2"/>
        </w:numPr>
        <w:spacing w:after="200" w:line="276" w:lineRule="auto"/>
        <w:ind w:left="288" w:hanging="288"/>
        <w:contextualSpacing w:val="0"/>
        <w:jc w:val="center"/>
        <w:rPr>
          <w:b/>
          <w:bCs/>
        </w:rPr>
      </w:pPr>
      <w:r w:rsidRPr="00642188">
        <w:rPr>
          <w:b/>
          <w:bCs/>
        </w:rPr>
        <w:t xml:space="preserve">                    Annual expenditure on supplementary feed</w:t>
      </w:r>
    </w:p>
    <w:tbl>
      <w:tblPr>
        <w:tblStyle w:val="TableGrid"/>
        <w:tblW w:w="0" w:type="auto"/>
        <w:tblInd w:w="288" w:type="dxa"/>
        <w:tblLook w:val="04A0" w:firstRow="1" w:lastRow="0" w:firstColumn="1" w:lastColumn="0" w:noHBand="0" w:noVBand="1"/>
      </w:tblPr>
      <w:tblGrid>
        <w:gridCol w:w="4281"/>
        <w:gridCol w:w="1575"/>
        <w:gridCol w:w="1876"/>
        <w:gridCol w:w="1330"/>
      </w:tblGrid>
      <w:tr w:rsidR="005D5497" w:rsidTr="00104B3D">
        <w:tc>
          <w:tcPr>
            <w:tcW w:w="0" w:type="auto"/>
          </w:tcPr>
          <w:p w:rsidR="005D5497" w:rsidRPr="006F7EF3" w:rsidRDefault="005D5497" w:rsidP="005D5497">
            <w:pPr>
              <w:pStyle w:val="ListParagraph"/>
              <w:numPr>
                <w:ilvl w:val="0"/>
                <w:numId w:val="2"/>
              </w:numPr>
              <w:ind w:left="0" w:firstLine="0"/>
              <w:contextualSpacing w:val="0"/>
              <w:jc w:val="center"/>
              <w:rPr>
                <w:b/>
                <w:bCs/>
              </w:rPr>
            </w:pPr>
            <w:r w:rsidRPr="006F7EF3">
              <w:rPr>
                <w:b/>
                <w:bCs/>
                <w:color w:val="000000"/>
              </w:rPr>
              <w:t>Supplementary feed type</w:t>
            </w:r>
          </w:p>
        </w:tc>
        <w:tc>
          <w:tcPr>
            <w:tcW w:w="0" w:type="auto"/>
          </w:tcPr>
          <w:p w:rsidR="005D5497" w:rsidRPr="006F7EF3" w:rsidRDefault="005D5497" w:rsidP="00104B3D">
            <w:pPr>
              <w:pStyle w:val="ListParagraph"/>
              <w:ind w:left="0"/>
              <w:contextualSpacing w:val="0"/>
              <w:jc w:val="center"/>
              <w:rPr>
                <w:b/>
                <w:bCs/>
              </w:rPr>
            </w:pPr>
            <w:r w:rsidRPr="006F7EF3">
              <w:rPr>
                <w:b/>
                <w:bCs/>
                <w:color w:val="000000"/>
              </w:rPr>
              <w:t>Rate per Kg (</w:t>
            </w:r>
            <w:proofErr w:type="spellStart"/>
            <w:r w:rsidRPr="006F7EF3">
              <w:rPr>
                <w:b/>
                <w:bCs/>
                <w:color w:val="000000"/>
              </w:rPr>
              <w:t>Rs</w:t>
            </w:r>
            <w:proofErr w:type="spellEnd"/>
            <w:r w:rsidRPr="006F7EF3">
              <w:rPr>
                <w:b/>
                <w:bCs/>
                <w:color w:val="000000"/>
              </w:rPr>
              <w:t>.)</w:t>
            </w:r>
          </w:p>
        </w:tc>
        <w:tc>
          <w:tcPr>
            <w:tcW w:w="0" w:type="auto"/>
          </w:tcPr>
          <w:p w:rsidR="005D5497" w:rsidRPr="006F7EF3" w:rsidRDefault="005D5497" w:rsidP="00104B3D">
            <w:pPr>
              <w:jc w:val="center"/>
              <w:rPr>
                <w:b/>
                <w:bCs/>
                <w:color w:val="000000"/>
              </w:rPr>
            </w:pPr>
            <w:r>
              <w:rPr>
                <w:b/>
                <w:bCs/>
                <w:color w:val="000000"/>
              </w:rPr>
              <w:t>Quantity</w:t>
            </w:r>
            <w:r w:rsidRPr="006F7EF3">
              <w:rPr>
                <w:b/>
                <w:bCs/>
                <w:color w:val="000000"/>
              </w:rPr>
              <w:t xml:space="preserve"> </w:t>
            </w:r>
            <w:r>
              <w:rPr>
                <w:b/>
                <w:bCs/>
                <w:color w:val="000000"/>
              </w:rPr>
              <w:t>used per year</w:t>
            </w:r>
            <w:r w:rsidRPr="006F7EF3">
              <w:rPr>
                <w:b/>
                <w:bCs/>
                <w:color w:val="000000"/>
              </w:rPr>
              <w:t xml:space="preserve"> (Kg.)</w:t>
            </w:r>
          </w:p>
        </w:tc>
        <w:tc>
          <w:tcPr>
            <w:tcW w:w="0" w:type="auto"/>
          </w:tcPr>
          <w:p w:rsidR="005D5497" w:rsidRPr="006F7EF3" w:rsidRDefault="005D5497" w:rsidP="00104B3D">
            <w:pPr>
              <w:jc w:val="center"/>
              <w:rPr>
                <w:b/>
                <w:bCs/>
                <w:color w:val="000000"/>
              </w:rPr>
            </w:pPr>
            <w:r w:rsidRPr="006F7EF3">
              <w:rPr>
                <w:b/>
                <w:bCs/>
                <w:color w:val="000000"/>
              </w:rPr>
              <w:t>Total expenses</w:t>
            </w:r>
          </w:p>
          <w:p w:rsidR="005D5497" w:rsidRPr="006F7EF3" w:rsidRDefault="005D5497" w:rsidP="00104B3D">
            <w:pPr>
              <w:jc w:val="center"/>
              <w:rPr>
                <w:b/>
                <w:bCs/>
                <w:color w:val="000000"/>
              </w:rPr>
            </w:pPr>
            <w:r w:rsidRPr="006F7EF3">
              <w:rPr>
                <w:b/>
                <w:bCs/>
                <w:color w:val="000000"/>
              </w:rPr>
              <w:t>(</w:t>
            </w:r>
            <w:proofErr w:type="spellStart"/>
            <w:r w:rsidRPr="006F7EF3">
              <w:rPr>
                <w:b/>
                <w:bCs/>
                <w:color w:val="000000"/>
              </w:rPr>
              <w:t>Rs</w:t>
            </w:r>
            <w:proofErr w:type="spellEnd"/>
            <w:r w:rsidRPr="006F7EF3">
              <w:rPr>
                <w:b/>
                <w:bCs/>
                <w:color w:val="000000"/>
              </w:rPr>
              <w:t>.)</w:t>
            </w:r>
          </w:p>
        </w:tc>
      </w:tr>
      <w:tr w:rsidR="005D5497" w:rsidTr="00104B3D">
        <w:tc>
          <w:tcPr>
            <w:tcW w:w="0" w:type="auto"/>
          </w:tcPr>
          <w:p w:rsidR="005D5497" w:rsidRDefault="005D5497" w:rsidP="00104B3D">
            <w:pPr>
              <w:pStyle w:val="ListParagraph"/>
              <w:ind w:left="0"/>
              <w:contextualSpacing w:val="0"/>
              <w:jc w:val="center"/>
              <w:rPr>
                <w:b/>
                <w:bCs/>
              </w:rPr>
            </w:pPr>
            <w:r w:rsidRPr="00E53CBB">
              <w:rPr>
                <w:color w:val="000000"/>
              </w:rPr>
              <w:t>Maize</w:t>
            </w:r>
          </w:p>
        </w:tc>
        <w:tc>
          <w:tcPr>
            <w:tcW w:w="0" w:type="auto"/>
            <w:vAlign w:val="center"/>
          </w:tcPr>
          <w:p w:rsidR="005D5497" w:rsidRDefault="005D5497" w:rsidP="005D5497">
            <w:pPr>
              <w:pStyle w:val="ListParagraph"/>
              <w:numPr>
                <w:ilvl w:val="0"/>
                <w:numId w:val="2"/>
              </w:numPr>
              <w:ind w:left="0" w:firstLine="0"/>
              <w:contextualSpacing w:val="0"/>
              <w:jc w:val="center"/>
              <w:rPr>
                <w:b/>
                <w:bCs/>
              </w:rPr>
            </w:pPr>
            <w:r w:rsidRPr="00E53CBB">
              <w:rPr>
                <w:color w:val="000000"/>
              </w:rPr>
              <w:t>15/-</w:t>
            </w:r>
          </w:p>
        </w:tc>
        <w:tc>
          <w:tcPr>
            <w:tcW w:w="0" w:type="auto"/>
            <w:vAlign w:val="center"/>
          </w:tcPr>
          <w:p w:rsidR="005D5497" w:rsidRPr="00E53CBB" w:rsidRDefault="005D5497" w:rsidP="00104B3D">
            <w:pPr>
              <w:jc w:val="center"/>
              <w:rPr>
                <w:color w:val="000000"/>
              </w:rPr>
            </w:pPr>
            <w:r w:rsidRPr="00E53CBB">
              <w:rPr>
                <w:color w:val="000000"/>
              </w:rPr>
              <w:t>200</w:t>
            </w:r>
          </w:p>
        </w:tc>
        <w:tc>
          <w:tcPr>
            <w:tcW w:w="0" w:type="auto"/>
            <w:vAlign w:val="center"/>
          </w:tcPr>
          <w:p w:rsidR="005D5497" w:rsidRPr="00E53CBB" w:rsidRDefault="005D5497" w:rsidP="00104B3D">
            <w:pPr>
              <w:jc w:val="center"/>
              <w:rPr>
                <w:color w:val="000000"/>
              </w:rPr>
            </w:pPr>
            <w:r w:rsidRPr="00E53CBB">
              <w:rPr>
                <w:color w:val="000000"/>
              </w:rPr>
              <w:t>3000/-</w:t>
            </w:r>
          </w:p>
        </w:tc>
      </w:tr>
      <w:tr w:rsidR="005D5497" w:rsidTr="00104B3D">
        <w:tc>
          <w:tcPr>
            <w:tcW w:w="0" w:type="auto"/>
          </w:tcPr>
          <w:p w:rsidR="005D5497" w:rsidRDefault="005D5497" w:rsidP="00104B3D">
            <w:pPr>
              <w:pStyle w:val="ListParagraph"/>
              <w:ind w:left="0"/>
              <w:contextualSpacing w:val="0"/>
              <w:jc w:val="center"/>
              <w:rPr>
                <w:b/>
                <w:bCs/>
              </w:rPr>
            </w:pPr>
            <w:r>
              <w:rPr>
                <w:color w:val="000000"/>
              </w:rPr>
              <w:t>W</w:t>
            </w:r>
            <w:r w:rsidRPr="00E53CBB">
              <w:rPr>
                <w:color w:val="000000"/>
              </w:rPr>
              <w:t>heat</w:t>
            </w:r>
            <w:r>
              <w:rPr>
                <w:color w:val="000000"/>
              </w:rPr>
              <w:t xml:space="preserve"> from the Public Distribution System </w:t>
            </w:r>
            <w:r w:rsidRPr="00E53CBB">
              <w:rPr>
                <w:color w:val="000000"/>
              </w:rPr>
              <w:t>(</w:t>
            </w:r>
            <w:r>
              <w:rPr>
                <w:color w:val="000000"/>
              </w:rPr>
              <w:t>under Food Security Scheme</w:t>
            </w:r>
            <w:r w:rsidRPr="00E53CBB">
              <w:rPr>
                <w:color w:val="000000"/>
              </w:rPr>
              <w:t>)</w:t>
            </w:r>
          </w:p>
        </w:tc>
        <w:tc>
          <w:tcPr>
            <w:tcW w:w="0" w:type="auto"/>
            <w:vAlign w:val="center"/>
          </w:tcPr>
          <w:p w:rsidR="005D5497" w:rsidRDefault="005D5497" w:rsidP="005D5497">
            <w:pPr>
              <w:pStyle w:val="ListParagraph"/>
              <w:numPr>
                <w:ilvl w:val="0"/>
                <w:numId w:val="2"/>
              </w:numPr>
              <w:ind w:left="0" w:firstLine="0"/>
              <w:contextualSpacing w:val="0"/>
              <w:jc w:val="center"/>
              <w:rPr>
                <w:b/>
                <w:bCs/>
              </w:rPr>
            </w:pPr>
            <w:r w:rsidRPr="00E53CBB">
              <w:rPr>
                <w:color w:val="000000"/>
              </w:rPr>
              <w:t>2/-</w:t>
            </w:r>
          </w:p>
        </w:tc>
        <w:tc>
          <w:tcPr>
            <w:tcW w:w="0" w:type="auto"/>
            <w:vAlign w:val="center"/>
          </w:tcPr>
          <w:p w:rsidR="005D5497" w:rsidRPr="00E53CBB" w:rsidRDefault="005D5497" w:rsidP="00104B3D">
            <w:pPr>
              <w:jc w:val="center"/>
              <w:rPr>
                <w:color w:val="000000"/>
              </w:rPr>
            </w:pPr>
            <w:r w:rsidRPr="00E53CBB">
              <w:rPr>
                <w:color w:val="000000"/>
              </w:rPr>
              <w:t>100</w:t>
            </w:r>
          </w:p>
        </w:tc>
        <w:tc>
          <w:tcPr>
            <w:tcW w:w="0" w:type="auto"/>
            <w:vAlign w:val="center"/>
          </w:tcPr>
          <w:p w:rsidR="005D5497" w:rsidRPr="00E53CBB" w:rsidRDefault="005D5497" w:rsidP="00104B3D">
            <w:pPr>
              <w:jc w:val="center"/>
              <w:rPr>
                <w:color w:val="000000"/>
              </w:rPr>
            </w:pPr>
            <w:r w:rsidRPr="00E53CBB">
              <w:rPr>
                <w:color w:val="000000"/>
              </w:rPr>
              <w:t>200/-</w:t>
            </w:r>
          </w:p>
        </w:tc>
      </w:tr>
      <w:tr w:rsidR="005D5497" w:rsidTr="00104B3D">
        <w:tc>
          <w:tcPr>
            <w:tcW w:w="0" w:type="auto"/>
            <w:gridSpan w:val="3"/>
            <w:vAlign w:val="center"/>
          </w:tcPr>
          <w:p w:rsidR="005D5497" w:rsidRPr="00E53CBB" w:rsidRDefault="005D5497" w:rsidP="00104B3D">
            <w:pPr>
              <w:jc w:val="center"/>
              <w:rPr>
                <w:color w:val="000000"/>
              </w:rPr>
            </w:pPr>
            <w:r w:rsidRPr="00E53CBB">
              <w:rPr>
                <w:color w:val="000000"/>
              </w:rPr>
              <w:t>Total</w:t>
            </w:r>
          </w:p>
        </w:tc>
        <w:tc>
          <w:tcPr>
            <w:tcW w:w="0" w:type="auto"/>
            <w:vAlign w:val="center"/>
          </w:tcPr>
          <w:p w:rsidR="005D5497" w:rsidRPr="00E53CBB" w:rsidRDefault="005D5497" w:rsidP="00104B3D">
            <w:pPr>
              <w:jc w:val="center"/>
              <w:rPr>
                <w:color w:val="000000"/>
              </w:rPr>
            </w:pPr>
            <w:r w:rsidRPr="00E53CBB">
              <w:rPr>
                <w:color w:val="000000"/>
              </w:rPr>
              <w:t>3200/-</w:t>
            </w:r>
          </w:p>
        </w:tc>
      </w:tr>
    </w:tbl>
    <w:p w:rsidR="005D5497" w:rsidRDefault="005D5497" w:rsidP="005D5497">
      <w:pPr>
        <w:pStyle w:val="ListParagraph"/>
        <w:numPr>
          <w:ilvl w:val="0"/>
          <w:numId w:val="3"/>
        </w:numPr>
        <w:spacing w:after="200" w:line="276" w:lineRule="auto"/>
        <w:ind w:left="540" w:hanging="180"/>
        <w:jc w:val="both"/>
      </w:pPr>
      <w:r>
        <w:t xml:space="preserve"> Due to supplementary feed given to kidded goats, they have abundant milk resulting in rapid growth of kids and hence she can sell the kids early. </w:t>
      </w:r>
    </w:p>
    <w:p w:rsidR="005D5497" w:rsidRPr="004E004C" w:rsidRDefault="005D5497" w:rsidP="005D5497">
      <w:pPr>
        <w:pStyle w:val="ListParagraph"/>
        <w:numPr>
          <w:ilvl w:val="0"/>
          <w:numId w:val="3"/>
        </w:numPr>
        <w:spacing w:after="200" w:line="276" w:lineRule="auto"/>
        <w:ind w:left="540" w:hanging="180"/>
        <w:jc w:val="both"/>
      </w:pPr>
      <w:r w:rsidRPr="004E004C">
        <w:lastRenderedPageBreak/>
        <w:t xml:space="preserve">The total cost of supplementary feed for about 10 goats is </w:t>
      </w:r>
      <w:proofErr w:type="gramStart"/>
      <w:r w:rsidRPr="004E004C">
        <w:t>Rs.3,200</w:t>
      </w:r>
      <w:proofErr w:type="gramEnd"/>
      <w:r w:rsidRPr="004E004C">
        <w:t xml:space="preserve">/-, which means Rs.320/- per doe per year and 90 </w:t>
      </w:r>
      <w:proofErr w:type="spellStart"/>
      <w:r w:rsidRPr="004E004C">
        <w:t>paise</w:t>
      </w:r>
      <w:proofErr w:type="spellEnd"/>
      <w:r w:rsidRPr="004E004C">
        <w:t xml:space="preserve"> daily</w:t>
      </w:r>
      <w:r>
        <w:t xml:space="preserve"> per doe</w:t>
      </w:r>
      <w:r w:rsidRPr="004E004C">
        <w:t xml:space="preserve">. According to Mrs. </w:t>
      </w:r>
      <w:proofErr w:type="spellStart"/>
      <w:r w:rsidRPr="004E004C">
        <w:t>Mandale</w:t>
      </w:r>
      <w:proofErr w:type="spellEnd"/>
      <w:r w:rsidRPr="004E004C">
        <w:t xml:space="preserve">, these expenses are negligible and this </w:t>
      </w:r>
      <w:r>
        <w:t xml:space="preserve">also </w:t>
      </w:r>
      <w:r w:rsidRPr="004E004C">
        <w:t xml:space="preserve">helps in </w:t>
      </w:r>
      <w:r>
        <w:t>a reduction in the kidding interval</w:t>
      </w:r>
      <w:r w:rsidRPr="004E004C">
        <w:t xml:space="preserve"> of goats.</w:t>
      </w:r>
    </w:p>
    <w:p w:rsidR="005D5497" w:rsidRDefault="005D5497" w:rsidP="005D5497">
      <w:pPr>
        <w:pStyle w:val="ListParagraph"/>
        <w:numPr>
          <w:ilvl w:val="0"/>
          <w:numId w:val="3"/>
        </w:numPr>
        <w:spacing w:after="200" w:line="276" w:lineRule="auto"/>
        <w:ind w:left="540" w:hanging="180"/>
        <w:jc w:val="both"/>
      </w:pPr>
      <w:r>
        <w:t>She maintains only regularly kidding does and their female kids for further breeding and culls the rest.</w:t>
      </w:r>
    </w:p>
    <w:p w:rsidR="005D5497" w:rsidRPr="005B12B7" w:rsidRDefault="005D5497" w:rsidP="005D5497">
      <w:pPr>
        <w:pStyle w:val="ListParagraph"/>
        <w:numPr>
          <w:ilvl w:val="0"/>
          <w:numId w:val="4"/>
        </w:numPr>
        <w:spacing w:after="200" w:line="276" w:lineRule="auto"/>
        <w:ind w:left="270" w:hanging="270"/>
        <w:jc w:val="both"/>
        <w:rPr>
          <w:b/>
          <w:bCs/>
        </w:rPr>
      </w:pPr>
      <w:r w:rsidRPr="005B12B7">
        <w:rPr>
          <w:b/>
          <w:bCs/>
        </w:rPr>
        <w:t xml:space="preserve">Sales management: </w:t>
      </w:r>
      <w:proofErr w:type="spellStart"/>
      <w:r>
        <w:t>Miraj</w:t>
      </w:r>
      <w:proofErr w:type="spellEnd"/>
      <w:r>
        <w:t xml:space="preserve"> is a good market for goat keepers of </w:t>
      </w:r>
      <w:proofErr w:type="spellStart"/>
      <w:r>
        <w:t>Alkud</w:t>
      </w:r>
      <w:proofErr w:type="spellEnd"/>
      <w:r>
        <w:t xml:space="preserve"> (M) and nearby villages to get good rates for their goats. Every Wednesday local traders from </w:t>
      </w:r>
      <w:proofErr w:type="spellStart"/>
      <w:r>
        <w:t>Miraj</w:t>
      </w:r>
      <w:proofErr w:type="spellEnd"/>
      <w:r>
        <w:t xml:space="preserve"> as well as from Karnataka and Andhra Pradesh come for purchase. Plenty of vehicles are available in </w:t>
      </w:r>
      <w:proofErr w:type="spellStart"/>
      <w:r>
        <w:t>Miraj</w:t>
      </w:r>
      <w:proofErr w:type="spellEnd"/>
      <w:r>
        <w:t xml:space="preserve"> therefore the cost of taking a goat to the market is the same as the ticket for a person (Rs.25).</w:t>
      </w:r>
    </w:p>
    <w:p w:rsidR="005D5497" w:rsidRDefault="005D5497" w:rsidP="005D5497">
      <w:pPr>
        <w:pStyle w:val="ListParagraph"/>
        <w:spacing w:after="200" w:line="276" w:lineRule="auto"/>
        <w:ind w:left="644"/>
        <w:jc w:val="both"/>
        <w:rPr>
          <w:b/>
          <w:bCs/>
        </w:rPr>
      </w:pPr>
      <w:r w:rsidRPr="00D77C54">
        <w:rPr>
          <w:b/>
          <w:bCs/>
        </w:rPr>
        <w:t xml:space="preserve">Details of </w:t>
      </w:r>
      <w:r>
        <w:rPr>
          <w:b/>
          <w:bCs/>
        </w:rPr>
        <w:t xml:space="preserve">kids sold by Mrs. </w:t>
      </w:r>
      <w:proofErr w:type="spellStart"/>
      <w:r>
        <w:rPr>
          <w:b/>
          <w:bCs/>
        </w:rPr>
        <w:t>Mandale</w:t>
      </w:r>
      <w:proofErr w:type="spellEnd"/>
      <w:r>
        <w:rPr>
          <w:b/>
          <w:bCs/>
        </w:rPr>
        <w:t xml:space="preserve"> for</w:t>
      </w:r>
      <w:r w:rsidRPr="00D77C54">
        <w:rPr>
          <w:b/>
          <w:bCs/>
        </w:rPr>
        <w:t xml:space="preserve"> </w:t>
      </w:r>
      <w:r>
        <w:rPr>
          <w:b/>
          <w:bCs/>
        </w:rPr>
        <w:t xml:space="preserve">the </w:t>
      </w:r>
      <w:r w:rsidRPr="00D77C54">
        <w:rPr>
          <w:b/>
          <w:bCs/>
        </w:rPr>
        <w:t xml:space="preserve">last two years </w:t>
      </w:r>
    </w:p>
    <w:tbl>
      <w:tblPr>
        <w:tblStyle w:val="TableGrid"/>
        <w:tblW w:w="0" w:type="auto"/>
        <w:tblInd w:w="644" w:type="dxa"/>
        <w:tblLook w:val="04A0" w:firstRow="1" w:lastRow="0" w:firstColumn="1" w:lastColumn="0" w:noHBand="0" w:noVBand="1"/>
      </w:tblPr>
      <w:tblGrid>
        <w:gridCol w:w="1016"/>
        <w:gridCol w:w="1724"/>
        <w:gridCol w:w="2096"/>
        <w:gridCol w:w="2723"/>
      </w:tblGrid>
      <w:tr w:rsidR="005D5497" w:rsidTr="00104B3D">
        <w:tc>
          <w:tcPr>
            <w:tcW w:w="0" w:type="auto"/>
          </w:tcPr>
          <w:p w:rsidR="005D5497" w:rsidRPr="006F7EF3" w:rsidRDefault="005D5497" w:rsidP="00104B3D">
            <w:pPr>
              <w:pStyle w:val="ListParagraph"/>
              <w:spacing w:after="200" w:line="276" w:lineRule="auto"/>
              <w:ind w:left="0"/>
              <w:jc w:val="center"/>
              <w:rPr>
                <w:b/>
                <w:bCs/>
              </w:rPr>
            </w:pPr>
            <w:r w:rsidRPr="006F7EF3">
              <w:rPr>
                <w:b/>
                <w:bCs/>
                <w:color w:val="000000"/>
                <w:lang w:eastAsia="en-IN"/>
              </w:rPr>
              <w:t>Year</w:t>
            </w:r>
          </w:p>
        </w:tc>
        <w:tc>
          <w:tcPr>
            <w:tcW w:w="0" w:type="auto"/>
          </w:tcPr>
          <w:p w:rsidR="005D5497" w:rsidRPr="006F7EF3" w:rsidRDefault="005D5497" w:rsidP="00104B3D">
            <w:pPr>
              <w:pStyle w:val="ListParagraph"/>
              <w:spacing w:after="200" w:line="276" w:lineRule="auto"/>
              <w:ind w:left="0"/>
              <w:jc w:val="center"/>
              <w:rPr>
                <w:b/>
                <w:bCs/>
              </w:rPr>
            </w:pPr>
            <w:r w:rsidRPr="006F7EF3">
              <w:rPr>
                <w:b/>
                <w:bCs/>
                <w:color w:val="000000"/>
                <w:lang w:eastAsia="en-IN"/>
              </w:rPr>
              <w:t>Total kids sold</w:t>
            </w:r>
          </w:p>
        </w:tc>
        <w:tc>
          <w:tcPr>
            <w:tcW w:w="0" w:type="auto"/>
          </w:tcPr>
          <w:p w:rsidR="005D5497" w:rsidRPr="006F7EF3" w:rsidRDefault="005D5497" w:rsidP="00104B3D">
            <w:pPr>
              <w:pStyle w:val="ListParagraph"/>
              <w:spacing w:after="200" w:line="276" w:lineRule="auto"/>
              <w:ind w:left="0"/>
              <w:jc w:val="center"/>
              <w:rPr>
                <w:b/>
                <w:bCs/>
              </w:rPr>
            </w:pPr>
            <w:r w:rsidRPr="006F7EF3">
              <w:rPr>
                <w:b/>
                <w:bCs/>
                <w:color w:val="000000"/>
                <w:lang w:eastAsia="en-IN"/>
              </w:rPr>
              <w:t>Price per kid (</w:t>
            </w:r>
            <w:proofErr w:type="spellStart"/>
            <w:r w:rsidRPr="006F7EF3">
              <w:rPr>
                <w:b/>
                <w:bCs/>
                <w:color w:val="000000"/>
                <w:lang w:eastAsia="en-IN"/>
              </w:rPr>
              <w:t>Rs</w:t>
            </w:r>
            <w:proofErr w:type="spellEnd"/>
            <w:r w:rsidRPr="006F7EF3">
              <w:rPr>
                <w:b/>
                <w:bCs/>
                <w:color w:val="000000"/>
                <w:lang w:eastAsia="en-IN"/>
              </w:rPr>
              <w:t>.)</w:t>
            </w:r>
          </w:p>
        </w:tc>
        <w:tc>
          <w:tcPr>
            <w:tcW w:w="0" w:type="auto"/>
          </w:tcPr>
          <w:p w:rsidR="005D5497" w:rsidRPr="006F7EF3" w:rsidRDefault="005D5497" w:rsidP="00104B3D">
            <w:pPr>
              <w:pStyle w:val="ListParagraph"/>
              <w:spacing w:after="200" w:line="276" w:lineRule="auto"/>
              <w:ind w:left="0"/>
              <w:jc w:val="center"/>
              <w:rPr>
                <w:b/>
                <w:bCs/>
              </w:rPr>
            </w:pPr>
            <w:r w:rsidRPr="006F7EF3">
              <w:rPr>
                <w:b/>
                <w:bCs/>
                <w:color w:val="000000"/>
                <w:lang w:eastAsia="en-IN"/>
              </w:rPr>
              <w:t xml:space="preserve">Total </w:t>
            </w:r>
            <w:r>
              <w:rPr>
                <w:b/>
                <w:bCs/>
                <w:color w:val="000000"/>
                <w:lang w:eastAsia="en-IN"/>
              </w:rPr>
              <w:t>sale proceeds</w:t>
            </w:r>
            <w:r w:rsidRPr="006F7EF3">
              <w:rPr>
                <w:b/>
                <w:bCs/>
                <w:color w:val="000000"/>
                <w:lang w:eastAsia="en-IN"/>
              </w:rPr>
              <w:t xml:space="preserve"> (</w:t>
            </w:r>
            <w:proofErr w:type="spellStart"/>
            <w:r w:rsidRPr="006F7EF3">
              <w:rPr>
                <w:b/>
                <w:bCs/>
                <w:color w:val="000000"/>
                <w:lang w:eastAsia="en-IN"/>
              </w:rPr>
              <w:t>Rs</w:t>
            </w:r>
            <w:proofErr w:type="spellEnd"/>
            <w:r w:rsidRPr="006F7EF3">
              <w:rPr>
                <w:b/>
                <w:bCs/>
                <w:color w:val="000000"/>
                <w:lang w:eastAsia="en-IN"/>
              </w:rPr>
              <w:t>.)</w:t>
            </w:r>
          </w:p>
        </w:tc>
      </w:tr>
      <w:tr w:rsidR="005D5497" w:rsidTr="00104B3D">
        <w:trPr>
          <w:trHeight w:val="432"/>
        </w:trPr>
        <w:tc>
          <w:tcPr>
            <w:tcW w:w="0" w:type="auto"/>
            <w:vAlign w:val="center"/>
          </w:tcPr>
          <w:p w:rsidR="005D5497" w:rsidRPr="00E53CBB" w:rsidRDefault="005D5497" w:rsidP="00104B3D">
            <w:pPr>
              <w:jc w:val="center"/>
              <w:rPr>
                <w:color w:val="000000"/>
                <w:lang w:eastAsia="en-IN"/>
              </w:rPr>
            </w:pPr>
            <w:r w:rsidRPr="00E53CBB">
              <w:rPr>
                <w:color w:val="000000"/>
                <w:lang w:eastAsia="en-IN"/>
              </w:rPr>
              <w:t>2013-14</w:t>
            </w:r>
          </w:p>
        </w:tc>
        <w:tc>
          <w:tcPr>
            <w:tcW w:w="0" w:type="auto"/>
            <w:vAlign w:val="center"/>
          </w:tcPr>
          <w:p w:rsidR="005D5497" w:rsidRPr="00E53CBB" w:rsidRDefault="005D5497" w:rsidP="00104B3D">
            <w:pPr>
              <w:jc w:val="center"/>
              <w:rPr>
                <w:color w:val="000000"/>
                <w:lang w:eastAsia="en-IN"/>
              </w:rPr>
            </w:pPr>
            <w:r w:rsidRPr="00E53CBB">
              <w:rPr>
                <w:color w:val="000000"/>
                <w:lang w:eastAsia="en-IN"/>
              </w:rPr>
              <w:t>15</w:t>
            </w:r>
          </w:p>
        </w:tc>
        <w:tc>
          <w:tcPr>
            <w:tcW w:w="0" w:type="auto"/>
            <w:vAlign w:val="center"/>
          </w:tcPr>
          <w:p w:rsidR="005D5497" w:rsidRPr="00E53CBB" w:rsidRDefault="005D5497" w:rsidP="00104B3D">
            <w:pPr>
              <w:jc w:val="right"/>
              <w:rPr>
                <w:color w:val="000000"/>
                <w:lang w:eastAsia="en-IN"/>
              </w:rPr>
            </w:pPr>
            <w:r w:rsidRPr="00E53CBB">
              <w:rPr>
                <w:color w:val="000000"/>
                <w:lang w:eastAsia="en-IN"/>
              </w:rPr>
              <w:t>4000/- to 5000/-</w:t>
            </w:r>
          </w:p>
        </w:tc>
        <w:tc>
          <w:tcPr>
            <w:tcW w:w="0" w:type="auto"/>
            <w:vAlign w:val="center"/>
          </w:tcPr>
          <w:p w:rsidR="005D5497" w:rsidRPr="00E53CBB" w:rsidRDefault="005D5497" w:rsidP="00104B3D">
            <w:pPr>
              <w:jc w:val="right"/>
              <w:rPr>
                <w:color w:val="000000"/>
                <w:lang w:eastAsia="en-IN"/>
              </w:rPr>
            </w:pPr>
            <w:r>
              <w:rPr>
                <w:color w:val="000000"/>
                <w:lang w:eastAsia="en-IN"/>
              </w:rPr>
              <w:t>7</w:t>
            </w:r>
            <w:r w:rsidRPr="00E53CBB">
              <w:rPr>
                <w:color w:val="000000"/>
                <w:lang w:eastAsia="en-IN"/>
              </w:rPr>
              <w:t>0,000/-</w:t>
            </w:r>
          </w:p>
        </w:tc>
      </w:tr>
      <w:tr w:rsidR="005D5497" w:rsidTr="00104B3D">
        <w:trPr>
          <w:trHeight w:val="432"/>
        </w:trPr>
        <w:tc>
          <w:tcPr>
            <w:tcW w:w="0" w:type="auto"/>
            <w:vAlign w:val="center"/>
          </w:tcPr>
          <w:p w:rsidR="005D5497" w:rsidRPr="00E53CBB" w:rsidRDefault="005D5497" w:rsidP="00104B3D">
            <w:pPr>
              <w:jc w:val="center"/>
              <w:rPr>
                <w:color w:val="000000"/>
                <w:lang w:eastAsia="en-IN"/>
              </w:rPr>
            </w:pPr>
            <w:r w:rsidRPr="00E53CBB">
              <w:rPr>
                <w:color w:val="000000"/>
                <w:lang w:eastAsia="en-IN"/>
              </w:rPr>
              <w:t>2014-15</w:t>
            </w:r>
          </w:p>
        </w:tc>
        <w:tc>
          <w:tcPr>
            <w:tcW w:w="0" w:type="auto"/>
            <w:vAlign w:val="center"/>
          </w:tcPr>
          <w:p w:rsidR="005D5497" w:rsidRPr="00E53CBB" w:rsidRDefault="005D5497" w:rsidP="00104B3D">
            <w:pPr>
              <w:jc w:val="center"/>
              <w:rPr>
                <w:color w:val="000000"/>
                <w:lang w:eastAsia="en-IN"/>
              </w:rPr>
            </w:pPr>
            <w:r w:rsidRPr="00E53CBB">
              <w:rPr>
                <w:color w:val="000000"/>
                <w:lang w:eastAsia="en-IN"/>
              </w:rPr>
              <w:t>16</w:t>
            </w:r>
          </w:p>
        </w:tc>
        <w:tc>
          <w:tcPr>
            <w:tcW w:w="0" w:type="auto"/>
            <w:vAlign w:val="center"/>
          </w:tcPr>
          <w:p w:rsidR="005D5497" w:rsidRPr="00E53CBB" w:rsidRDefault="005D5497" w:rsidP="00104B3D">
            <w:pPr>
              <w:jc w:val="right"/>
              <w:rPr>
                <w:color w:val="000000"/>
                <w:lang w:eastAsia="en-IN"/>
              </w:rPr>
            </w:pPr>
            <w:r w:rsidRPr="00E53CBB">
              <w:rPr>
                <w:color w:val="000000"/>
                <w:lang w:eastAsia="en-IN"/>
              </w:rPr>
              <w:t>2000/- to 2500/-</w:t>
            </w:r>
          </w:p>
        </w:tc>
        <w:tc>
          <w:tcPr>
            <w:tcW w:w="0" w:type="auto"/>
            <w:vAlign w:val="center"/>
          </w:tcPr>
          <w:p w:rsidR="005D5497" w:rsidRPr="00E53CBB" w:rsidRDefault="005D5497" w:rsidP="00104B3D">
            <w:pPr>
              <w:jc w:val="right"/>
              <w:rPr>
                <w:color w:val="000000"/>
                <w:lang w:eastAsia="en-IN"/>
              </w:rPr>
            </w:pPr>
            <w:r w:rsidRPr="00E53CBB">
              <w:rPr>
                <w:color w:val="000000"/>
                <w:lang w:eastAsia="en-IN"/>
              </w:rPr>
              <w:t>35,000/-</w:t>
            </w:r>
          </w:p>
        </w:tc>
      </w:tr>
      <w:tr w:rsidR="005D5497" w:rsidTr="00104B3D">
        <w:trPr>
          <w:trHeight w:val="432"/>
        </w:trPr>
        <w:tc>
          <w:tcPr>
            <w:tcW w:w="0" w:type="auto"/>
            <w:vAlign w:val="center"/>
          </w:tcPr>
          <w:p w:rsidR="005D5497" w:rsidRPr="00E53CBB" w:rsidRDefault="005D5497" w:rsidP="00104B3D">
            <w:pPr>
              <w:jc w:val="center"/>
              <w:rPr>
                <w:color w:val="000000"/>
                <w:lang w:eastAsia="en-IN"/>
              </w:rPr>
            </w:pPr>
            <w:r>
              <w:rPr>
                <w:color w:val="000000"/>
                <w:lang w:eastAsia="en-IN"/>
              </w:rPr>
              <w:t>2015-16</w:t>
            </w:r>
          </w:p>
        </w:tc>
        <w:tc>
          <w:tcPr>
            <w:tcW w:w="0" w:type="auto"/>
            <w:vAlign w:val="center"/>
          </w:tcPr>
          <w:p w:rsidR="005D5497" w:rsidRPr="00E53CBB" w:rsidRDefault="005D5497" w:rsidP="00104B3D">
            <w:pPr>
              <w:jc w:val="center"/>
              <w:rPr>
                <w:color w:val="000000"/>
                <w:lang w:eastAsia="en-IN"/>
              </w:rPr>
            </w:pPr>
            <w:r>
              <w:rPr>
                <w:color w:val="000000"/>
                <w:lang w:eastAsia="en-IN"/>
              </w:rPr>
              <w:t>18</w:t>
            </w:r>
          </w:p>
        </w:tc>
        <w:tc>
          <w:tcPr>
            <w:tcW w:w="0" w:type="auto"/>
            <w:vAlign w:val="center"/>
          </w:tcPr>
          <w:p w:rsidR="005D5497" w:rsidRPr="00E53CBB" w:rsidRDefault="005D5497" w:rsidP="00104B3D">
            <w:pPr>
              <w:jc w:val="right"/>
              <w:rPr>
                <w:color w:val="000000"/>
                <w:lang w:eastAsia="en-IN"/>
              </w:rPr>
            </w:pPr>
            <w:r>
              <w:rPr>
                <w:color w:val="000000"/>
                <w:lang w:eastAsia="en-IN"/>
              </w:rPr>
              <w:t>4000/- to 5000/-</w:t>
            </w:r>
          </w:p>
        </w:tc>
        <w:tc>
          <w:tcPr>
            <w:tcW w:w="0" w:type="auto"/>
            <w:vAlign w:val="center"/>
          </w:tcPr>
          <w:p w:rsidR="005D5497" w:rsidRPr="00E53CBB" w:rsidRDefault="005D5497" w:rsidP="00104B3D">
            <w:pPr>
              <w:jc w:val="right"/>
              <w:rPr>
                <w:color w:val="000000"/>
                <w:lang w:eastAsia="en-IN"/>
              </w:rPr>
            </w:pPr>
            <w:r>
              <w:rPr>
                <w:color w:val="000000"/>
                <w:lang w:eastAsia="en-IN"/>
              </w:rPr>
              <w:t>81,000/-</w:t>
            </w:r>
          </w:p>
        </w:tc>
      </w:tr>
    </w:tbl>
    <w:p w:rsidR="005D5497" w:rsidRPr="00E53CBB" w:rsidRDefault="005D5497" w:rsidP="005D5497"/>
    <w:p w:rsidR="005D5497" w:rsidRDefault="005D5497" w:rsidP="005D5497">
      <w:pPr>
        <w:pStyle w:val="ListParagraph"/>
        <w:numPr>
          <w:ilvl w:val="0"/>
          <w:numId w:val="5"/>
        </w:numPr>
        <w:spacing w:after="200" w:line="276" w:lineRule="auto"/>
        <w:ind w:left="810"/>
        <w:jc w:val="both"/>
      </w:pPr>
      <w:r>
        <w:t xml:space="preserve">In 2014-15, 20 kids were born but 4 died and remaining 16 were sold. The </w:t>
      </w:r>
      <w:proofErr w:type="spellStart"/>
      <w:r>
        <w:t>Osmanabadi</w:t>
      </w:r>
      <w:proofErr w:type="spellEnd"/>
      <w:r>
        <w:t xml:space="preserve"> Field Unit had not adopted this village at that time and there was no good breeding buck in the village. Three goat keepers brought a buck from a nearby village, as it was available for free. The buck was of poor quality (mixed in </w:t>
      </w:r>
      <w:proofErr w:type="spellStart"/>
      <w:r>
        <w:t>colour</w:t>
      </w:r>
      <w:proofErr w:type="spellEnd"/>
      <w:r>
        <w:t xml:space="preserve">, poor health, </w:t>
      </w:r>
      <w:proofErr w:type="spellStart"/>
      <w:r>
        <w:t>junglee</w:t>
      </w:r>
      <w:proofErr w:type="spellEnd"/>
      <w:r>
        <w:t xml:space="preserve">). Hence the majority of kids born during that time were tiny, unhealthy and poor quality and fetched a much lower price. In 2015, the </w:t>
      </w:r>
      <w:proofErr w:type="spellStart"/>
      <w:r>
        <w:t>Osmanabadi</w:t>
      </w:r>
      <w:proofErr w:type="spellEnd"/>
      <w:r>
        <w:t xml:space="preserve"> Unit has given four excellent </w:t>
      </w:r>
      <w:proofErr w:type="spellStart"/>
      <w:r>
        <w:t>Osmanabadi</w:t>
      </w:r>
      <w:proofErr w:type="spellEnd"/>
      <w:r>
        <w:t xml:space="preserve"> bucks to the village and as a result, this year’s kid crop is excellent. </w:t>
      </w:r>
    </w:p>
    <w:p w:rsidR="005D5497" w:rsidRPr="00D040FC" w:rsidRDefault="005D5497" w:rsidP="005D5497">
      <w:pPr>
        <w:pStyle w:val="ListParagraph"/>
        <w:numPr>
          <w:ilvl w:val="0"/>
          <w:numId w:val="6"/>
        </w:numPr>
        <w:spacing w:after="200" w:line="276" w:lineRule="auto"/>
        <w:ind w:left="360"/>
        <w:jc w:val="both"/>
        <w:rPr>
          <w:b/>
          <w:bCs/>
        </w:rPr>
      </w:pPr>
      <w:r>
        <w:t xml:space="preserve">The </w:t>
      </w:r>
      <w:proofErr w:type="spellStart"/>
      <w:r>
        <w:t>Mandale</w:t>
      </w:r>
      <w:proofErr w:type="spellEnd"/>
      <w:r>
        <w:t xml:space="preserve"> family </w:t>
      </w:r>
      <w:r w:rsidRPr="00D040FC">
        <w:t xml:space="preserve">has built a house of two rooms and a good quality pen for goats. </w:t>
      </w:r>
      <w:r>
        <w:t>Her children are obtaining higher education</w:t>
      </w:r>
      <w:r w:rsidRPr="00D040FC">
        <w:t>. Her elder daughter completed education and got married, younger daughter is studying</w:t>
      </w:r>
      <w:r>
        <w:t xml:space="preserve"> in</w:t>
      </w:r>
      <w:r w:rsidRPr="00D040FC">
        <w:t xml:space="preserve"> B.Sc. (</w:t>
      </w:r>
      <w:proofErr w:type="spellStart"/>
      <w:r w:rsidRPr="00D040FC">
        <w:t>Agri</w:t>
      </w:r>
      <w:proofErr w:type="spellEnd"/>
      <w:r w:rsidRPr="00D040FC">
        <w:t xml:space="preserve">) and </w:t>
      </w:r>
      <w:r>
        <w:t xml:space="preserve">her </w:t>
      </w:r>
      <w:r w:rsidRPr="00D040FC">
        <w:t>son is in class 12</w:t>
      </w:r>
      <w:r w:rsidRPr="00D040FC">
        <w:rPr>
          <w:vertAlign w:val="superscript"/>
        </w:rPr>
        <w:t xml:space="preserve"> </w:t>
      </w:r>
      <w:r w:rsidRPr="00D040FC">
        <w:t xml:space="preserve">(Science). Most importantly, she has improved her financial status </w:t>
      </w:r>
      <w:r>
        <w:t>without</w:t>
      </w:r>
      <w:r w:rsidRPr="00D040FC">
        <w:t xml:space="preserve"> recei</w:t>
      </w:r>
      <w:r>
        <w:t>ving</w:t>
      </w:r>
      <w:r w:rsidRPr="00D040FC">
        <w:t xml:space="preserve"> any government help for goat rearing</w:t>
      </w:r>
      <w:r>
        <w:t xml:space="preserve">. </w:t>
      </w:r>
    </w:p>
    <w:p w:rsidR="005D5497" w:rsidRDefault="005D5497" w:rsidP="005D5497">
      <w:pPr>
        <w:pStyle w:val="ListParagraph"/>
        <w:ind w:left="709"/>
        <w:jc w:val="both"/>
      </w:pPr>
    </w:p>
    <w:p w:rsidR="005D5497" w:rsidRDefault="005D5497" w:rsidP="005D5497">
      <w:pPr>
        <w:ind w:left="360"/>
        <w:jc w:val="both"/>
      </w:pPr>
      <w:r>
        <w:t xml:space="preserve">Her annual income from goat rearing in 2015-16 after deducting the cost of Rs.3200/- spent on supplementary feed and medications is </w:t>
      </w:r>
      <w:proofErr w:type="gramStart"/>
      <w:r>
        <w:t>Rs.77,800</w:t>
      </w:r>
      <w:proofErr w:type="gramEnd"/>
      <w:r>
        <w:t xml:space="preserve">/-. It means she earns Rs.6483/- per month i.e. Rs.213/- per day. This is 60% more than the daily wage rate for women </w:t>
      </w:r>
      <w:proofErr w:type="spellStart"/>
      <w:r>
        <w:t>labourers</w:t>
      </w:r>
      <w:proofErr w:type="spellEnd"/>
      <w:r>
        <w:t xml:space="preserve">. </w:t>
      </w:r>
      <w:r w:rsidRPr="00990A1D">
        <w:t>As NARI</w:t>
      </w:r>
      <w:r w:rsidRPr="00831F56">
        <w:rPr>
          <w:b/>
          <w:bCs/>
        </w:rPr>
        <w:t xml:space="preserve"> </w:t>
      </w:r>
      <w:r>
        <w:t>is providing good quality bucks for breeding and medication in time, she hopes</w:t>
      </w:r>
      <w:r w:rsidRPr="005912F3">
        <w:t xml:space="preserve"> to earn </w:t>
      </w:r>
      <w:r>
        <w:t xml:space="preserve">an </w:t>
      </w:r>
      <w:r w:rsidRPr="005912F3">
        <w:t>income up to one lakh rupees</w:t>
      </w:r>
      <w:r>
        <w:t xml:space="preserve"> annually.</w:t>
      </w:r>
    </w:p>
    <w:p w:rsidR="005D5497" w:rsidRDefault="005D5497" w:rsidP="005D5497">
      <w:pPr>
        <w:pStyle w:val="ListParagraph"/>
        <w:ind w:left="709"/>
        <w:jc w:val="both"/>
      </w:pPr>
    </w:p>
    <w:p w:rsidR="005D5497" w:rsidRDefault="005D5497" w:rsidP="005D5497">
      <w:pPr>
        <w:pStyle w:val="ListParagraph"/>
        <w:numPr>
          <w:ilvl w:val="0"/>
          <w:numId w:val="1"/>
        </w:numPr>
        <w:spacing w:after="200" w:line="276" w:lineRule="auto"/>
        <w:ind w:left="450" w:hanging="450"/>
        <w:jc w:val="both"/>
      </w:pPr>
      <w:r w:rsidRPr="00DE1E03">
        <w:rPr>
          <w:b/>
          <w:bCs/>
        </w:rPr>
        <w:t xml:space="preserve">Goat rearing of Mr. Narayan </w:t>
      </w:r>
      <w:proofErr w:type="spellStart"/>
      <w:r w:rsidRPr="00DE1E03">
        <w:rPr>
          <w:b/>
          <w:bCs/>
        </w:rPr>
        <w:t>Shivaji</w:t>
      </w:r>
      <w:proofErr w:type="spellEnd"/>
      <w:r w:rsidRPr="00DE1E03">
        <w:rPr>
          <w:b/>
          <w:bCs/>
        </w:rPr>
        <w:t xml:space="preserve"> </w:t>
      </w:r>
      <w:proofErr w:type="spellStart"/>
      <w:r w:rsidRPr="00DE1E03">
        <w:rPr>
          <w:b/>
          <w:bCs/>
        </w:rPr>
        <w:t>Bhore</w:t>
      </w:r>
      <w:proofErr w:type="spellEnd"/>
      <w:r w:rsidRPr="00DE1E03">
        <w:rPr>
          <w:b/>
          <w:bCs/>
        </w:rPr>
        <w:t>:</w:t>
      </w:r>
      <w:r w:rsidRPr="00BE6548">
        <w:t xml:space="preserve"> Mr. Narayan </w:t>
      </w:r>
      <w:proofErr w:type="spellStart"/>
      <w:r w:rsidRPr="00BE6548">
        <w:t>Bhore</w:t>
      </w:r>
      <w:proofErr w:type="spellEnd"/>
      <w:r w:rsidRPr="00BE6548">
        <w:t xml:space="preserve"> is </w:t>
      </w:r>
      <w:r>
        <w:t xml:space="preserve">now </w:t>
      </w:r>
      <w:r w:rsidRPr="00BE6548">
        <w:t xml:space="preserve">60 years old. He </w:t>
      </w:r>
      <w:r>
        <w:t xml:space="preserve">has been rearing </w:t>
      </w:r>
      <w:r w:rsidRPr="00BE6548">
        <w:t>goat</w:t>
      </w:r>
      <w:r>
        <w:t>s</w:t>
      </w:r>
      <w:r w:rsidRPr="00BE6548">
        <w:t xml:space="preserve"> </w:t>
      </w:r>
      <w:r>
        <w:t xml:space="preserve">as his primary </w:t>
      </w:r>
      <w:r w:rsidRPr="00BE6548">
        <w:t xml:space="preserve">occupation in </w:t>
      </w:r>
      <w:proofErr w:type="spellStart"/>
      <w:r w:rsidRPr="00BE6548">
        <w:t>Alkud</w:t>
      </w:r>
      <w:proofErr w:type="spellEnd"/>
      <w:r>
        <w:t xml:space="preserve"> </w:t>
      </w:r>
      <w:r w:rsidRPr="00BE6548">
        <w:t xml:space="preserve">(M) </w:t>
      </w:r>
      <w:r>
        <w:t>for the</w:t>
      </w:r>
      <w:r w:rsidRPr="00BE6548">
        <w:t xml:space="preserve"> last 20 years.</w:t>
      </w:r>
      <w:r>
        <w:t xml:space="preserve"> </w:t>
      </w:r>
      <w:r w:rsidRPr="00BE6548">
        <w:t xml:space="preserve">To fulfill the needs of </w:t>
      </w:r>
      <w:r>
        <w:t xml:space="preserve">the </w:t>
      </w:r>
      <w:r w:rsidRPr="00BE6548">
        <w:t>family</w:t>
      </w:r>
      <w:r>
        <w:t>,</w:t>
      </w:r>
      <w:r w:rsidRPr="00BE6548">
        <w:t xml:space="preserve"> he sometimes has to work as </w:t>
      </w:r>
      <w:r>
        <w:t xml:space="preserve">a </w:t>
      </w:r>
      <w:r w:rsidRPr="00BE6548">
        <w:t xml:space="preserve">farm </w:t>
      </w:r>
      <w:proofErr w:type="spellStart"/>
      <w:r w:rsidRPr="00BE6548">
        <w:t>labour</w:t>
      </w:r>
      <w:r>
        <w:t>er</w:t>
      </w:r>
      <w:proofErr w:type="spellEnd"/>
      <w:r w:rsidRPr="00BE6548">
        <w:t xml:space="preserve"> on other farmers</w:t>
      </w:r>
      <w:r>
        <w:t>’</w:t>
      </w:r>
      <w:r w:rsidRPr="00BE6548">
        <w:t xml:space="preserve"> </w:t>
      </w:r>
      <w:r>
        <w:t>fields and then</w:t>
      </w:r>
      <w:r w:rsidRPr="00BE6548">
        <w:t xml:space="preserve"> his wife Mrs. </w:t>
      </w:r>
      <w:proofErr w:type="spellStart"/>
      <w:r w:rsidRPr="00BE6548">
        <w:t>Shanta</w:t>
      </w:r>
      <w:proofErr w:type="spellEnd"/>
      <w:r w:rsidRPr="00BE6548">
        <w:t xml:space="preserve"> </w:t>
      </w:r>
      <w:proofErr w:type="spellStart"/>
      <w:r w:rsidRPr="00BE6548">
        <w:t>Bhore</w:t>
      </w:r>
      <w:proofErr w:type="spellEnd"/>
      <w:r>
        <w:t xml:space="preserve"> looks after</w:t>
      </w:r>
      <w:r w:rsidRPr="00BE6548">
        <w:t xml:space="preserve"> </w:t>
      </w:r>
      <w:r>
        <w:t xml:space="preserve">the </w:t>
      </w:r>
      <w:r w:rsidRPr="00BE6548">
        <w:t>goat</w:t>
      </w:r>
      <w:r>
        <w:t>s.</w:t>
      </w:r>
    </w:p>
    <w:p w:rsidR="005D5497" w:rsidRPr="00E04214" w:rsidRDefault="005D5497" w:rsidP="005D5497">
      <w:pPr>
        <w:pStyle w:val="ListParagraph"/>
        <w:numPr>
          <w:ilvl w:val="0"/>
          <w:numId w:val="6"/>
        </w:numPr>
        <w:spacing w:after="200" w:line="276" w:lineRule="auto"/>
        <w:ind w:left="360"/>
        <w:jc w:val="both"/>
        <w:rPr>
          <w:b/>
          <w:bCs/>
        </w:rPr>
      </w:pPr>
      <w:r w:rsidRPr="00BE6548">
        <w:rPr>
          <w:b/>
          <w:bCs/>
        </w:rPr>
        <w:t xml:space="preserve">The </w:t>
      </w:r>
      <w:r>
        <w:rPr>
          <w:b/>
          <w:bCs/>
        </w:rPr>
        <w:t>b</w:t>
      </w:r>
      <w:r w:rsidRPr="00BE6548">
        <w:rPr>
          <w:b/>
          <w:bCs/>
        </w:rPr>
        <w:t>eginning:</w:t>
      </w:r>
      <w:r>
        <w:t xml:space="preserve"> Mr. Narayan </w:t>
      </w:r>
      <w:proofErr w:type="spellStart"/>
      <w:r>
        <w:t>Bhore</w:t>
      </w:r>
      <w:proofErr w:type="spellEnd"/>
      <w:r>
        <w:t xml:space="preserve"> is from a big joint family of mother, father, four brothers and their families. But 25 years ago, the brothers started living separately. Mr. </w:t>
      </w:r>
      <w:proofErr w:type="spellStart"/>
      <w:r>
        <w:t>Bhore</w:t>
      </w:r>
      <w:proofErr w:type="spellEnd"/>
      <w:r>
        <w:t xml:space="preserve"> used to work as a </w:t>
      </w:r>
      <w:proofErr w:type="spellStart"/>
      <w:r>
        <w:t>labourer</w:t>
      </w:r>
      <w:proofErr w:type="spellEnd"/>
      <w:r>
        <w:t xml:space="preserve">. He brought a female goat kid from his in-laws as a companion. The female </w:t>
      </w:r>
      <w:r>
        <w:lastRenderedPageBreak/>
        <w:t xml:space="preserve">gave birth to four kids in two </w:t>
      </w:r>
      <w:proofErr w:type="spellStart"/>
      <w:r>
        <w:t>kiddings</w:t>
      </w:r>
      <w:proofErr w:type="spellEnd"/>
      <w:r>
        <w:t xml:space="preserve">. He earned a good amount from selling those and developed an interest in keeping goats. To increase the number of goats, he took a loan of </w:t>
      </w:r>
      <w:proofErr w:type="gramStart"/>
      <w:r>
        <w:t>Rs.30,000</w:t>
      </w:r>
      <w:proofErr w:type="gramEnd"/>
      <w:r>
        <w:t xml:space="preserve">/- from the </w:t>
      </w:r>
      <w:proofErr w:type="spellStart"/>
      <w:r>
        <w:t>Annabhau</w:t>
      </w:r>
      <w:proofErr w:type="spellEnd"/>
      <w:r>
        <w:t xml:space="preserve"> </w:t>
      </w:r>
      <w:proofErr w:type="spellStart"/>
      <w:r>
        <w:t>Sathe</w:t>
      </w:r>
      <w:proofErr w:type="spellEnd"/>
      <w:r>
        <w:t xml:space="preserve"> Finance Corporation. He added some money of his own to that and purchased 10 goats and 1 buck from </w:t>
      </w:r>
      <w:proofErr w:type="spellStart"/>
      <w:r>
        <w:t>Miraj</w:t>
      </w:r>
      <w:proofErr w:type="spellEnd"/>
      <w:r>
        <w:t xml:space="preserve"> market.</w:t>
      </w:r>
    </w:p>
    <w:p w:rsidR="005D5497" w:rsidRDefault="005D5497" w:rsidP="005D5497">
      <w:pPr>
        <w:pStyle w:val="ListParagraph"/>
        <w:numPr>
          <w:ilvl w:val="0"/>
          <w:numId w:val="6"/>
        </w:numPr>
        <w:spacing w:after="200" w:line="276" w:lineRule="auto"/>
        <w:ind w:left="360"/>
        <w:jc w:val="both"/>
      </w:pPr>
      <w:r w:rsidRPr="00BE6548">
        <w:rPr>
          <w:b/>
          <w:bCs/>
        </w:rPr>
        <w:t xml:space="preserve">Goat </w:t>
      </w:r>
      <w:r>
        <w:rPr>
          <w:b/>
          <w:bCs/>
        </w:rPr>
        <w:t>M</w:t>
      </w:r>
      <w:r w:rsidRPr="00BE6548">
        <w:rPr>
          <w:b/>
          <w:bCs/>
        </w:rPr>
        <w:t>anagement:</w:t>
      </w:r>
      <w:r>
        <w:rPr>
          <w:b/>
          <w:bCs/>
        </w:rPr>
        <w:t xml:space="preserve"> </w:t>
      </w:r>
      <w:r>
        <w:t xml:space="preserve">Goats of Mr. </w:t>
      </w:r>
      <w:proofErr w:type="spellStart"/>
      <w:r>
        <w:t>Bhore</w:t>
      </w:r>
      <w:proofErr w:type="spellEnd"/>
      <w:r>
        <w:t xml:space="preserve"> are always taken for grazing. Mr. </w:t>
      </w:r>
      <w:proofErr w:type="spellStart"/>
      <w:r>
        <w:t>Bhore</w:t>
      </w:r>
      <w:proofErr w:type="spellEnd"/>
      <w:r>
        <w:t xml:space="preserve"> has studied only up to class 3 but he has profound knowledge about feed available in the surrounding areas for goats. He uses different herbs from the forest to cure diseases of goats. He is also skilled broken or dislocated legs of goats and expert in relieving dystocia in goats. Mr.</w:t>
      </w:r>
      <w:r>
        <w:rPr>
          <w:b/>
          <w:bCs/>
        </w:rPr>
        <w:t xml:space="preserve"> </w:t>
      </w:r>
      <w:proofErr w:type="spellStart"/>
      <w:r w:rsidRPr="00E04214">
        <w:t>Bhore</w:t>
      </w:r>
      <w:proofErr w:type="spellEnd"/>
      <w:r w:rsidRPr="00E04214">
        <w:t xml:space="preserve"> feeds </w:t>
      </w:r>
      <w:r>
        <w:t xml:space="preserve">his goats with 250 </w:t>
      </w:r>
      <w:proofErr w:type="spellStart"/>
      <w:r>
        <w:t>gms</w:t>
      </w:r>
      <w:proofErr w:type="spellEnd"/>
      <w:r>
        <w:t xml:space="preserve"> of </w:t>
      </w:r>
      <w:proofErr w:type="spellStart"/>
      <w:r>
        <w:t>jaggery</w:t>
      </w:r>
      <w:proofErr w:type="spellEnd"/>
      <w:r>
        <w:t xml:space="preserve"> for 3-4 days after kidding. He also gives a handful of maize and wheat distributed by the government under the Food Security Scheme to does for four months after kidding. This results in good health of goats as well as kids.</w:t>
      </w:r>
    </w:p>
    <w:p w:rsidR="005D5497" w:rsidRDefault="005D5497" w:rsidP="005D5497">
      <w:pPr>
        <w:ind w:firstLine="360"/>
        <w:jc w:val="center"/>
        <w:rPr>
          <w:b/>
          <w:bCs/>
        </w:rPr>
      </w:pPr>
      <w:bookmarkStart w:id="0" w:name="_GoBack"/>
      <w:bookmarkEnd w:id="0"/>
      <w:r>
        <w:rPr>
          <w:b/>
          <w:bCs/>
        </w:rPr>
        <w:t xml:space="preserve">Mr. </w:t>
      </w:r>
      <w:proofErr w:type="spellStart"/>
      <w:r>
        <w:rPr>
          <w:b/>
          <w:bCs/>
        </w:rPr>
        <w:t>Bhore’s</w:t>
      </w:r>
      <w:proofErr w:type="spellEnd"/>
      <w:r>
        <w:rPr>
          <w:b/>
          <w:bCs/>
        </w:rPr>
        <w:t xml:space="preserve"> a</w:t>
      </w:r>
      <w:r w:rsidRPr="00381591">
        <w:rPr>
          <w:b/>
          <w:bCs/>
        </w:rPr>
        <w:t>nnual expenditure on supplementary feed for kids</w:t>
      </w:r>
    </w:p>
    <w:p w:rsidR="005D5497" w:rsidRPr="00381591" w:rsidRDefault="005D5497" w:rsidP="005D5497">
      <w:pPr>
        <w:ind w:firstLine="360"/>
        <w:jc w:val="center"/>
        <w:rPr>
          <w:b/>
          <w:bCs/>
        </w:rPr>
      </w:pPr>
    </w:p>
    <w:tbl>
      <w:tblPr>
        <w:tblpPr w:leftFromText="180" w:rightFromText="180" w:vertAnchor="text" w:horzAnchor="margin" w:tblpXSpec="center" w:tblpY="157"/>
        <w:tblW w:w="0" w:type="auto"/>
        <w:tblLook w:val="04A0" w:firstRow="1" w:lastRow="0" w:firstColumn="1" w:lastColumn="0" w:noHBand="0" w:noVBand="1"/>
      </w:tblPr>
      <w:tblGrid>
        <w:gridCol w:w="3842"/>
        <w:gridCol w:w="1772"/>
        <w:gridCol w:w="1868"/>
        <w:gridCol w:w="1868"/>
      </w:tblGrid>
      <w:tr w:rsidR="005D5497" w:rsidRPr="00E04214" w:rsidTr="00104B3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D5497" w:rsidRPr="006F7EF3" w:rsidRDefault="005D5497" w:rsidP="00104B3D">
            <w:pPr>
              <w:rPr>
                <w:b/>
                <w:bCs/>
                <w:color w:val="000000"/>
                <w:lang w:eastAsia="en-IN"/>
              </w:rPr>
            </w:pPr>
            <w:r w:rsidRPr="006F7EF3">
              <w:rPr>
                <w:b/>
                <w:bCs/>
                <w:color w:val="000000"/>
                <w:lang w:eastAsia="en-IN"/>
              </w:rPr>
              <w:t>Supplementary feed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5497" w:rsidRPr="006F7EF3" w:rsidRDefault="005D5497" w:rsidP="00104B3D">
            <w:pPr>
              <w:jc w:val="center"/>
              <w:rPr>
                <w:b/>
                <w:bCs/>
                <w:color w:val="000000"/>
                <w:lang w:eastAsia="en-IN"/>
              </w:rPr>
            </w:pPr>
            <w:r w:rsidRPr="006F7EF3">
              <w:rPr>
                <w:b/>
                <w:bCs/>
                <w:color w:val="000000"/>
                <w:lang w:eastAsia="en-IN"/>
              </w:rPr>
              <w:t xml:space="preserve">Rate per kilogram </w:t>
            </w:r>
          </w:p>
          <w:p w:rsidR="005D5497" w:rsidRPr="006F7EF3" w:rsidRDefault="005D5497" w:rsidP="00104B3D">
            <w:pPr>
              <w:jc w:val="center"/>
              <w:rPr>
                <w:b/>
                <w:bCs/>
              </w:rPr>
            </w:pPr>
            <w:r w:rsidRPr="006F7EF3">
              <w:rPr>
                <w:b/>
                <w:bCs/>
                <w:color w:val="000000"/>
                <w:lang w:eastAsia="en-IN"/>
              </w:rPr>
              <w:t>(</w:t>
            </w:r>
            <w:proofErr w:type="spellStart"/>
            <w:r w:rsidRPr="006F7EF3">
              <w:rPr>
                <w:b/>
                <w:bCs/>
                <w:color w:val="000000"/>
                <w:lang w:eastAsia="en-IN"/>
              </w:rPr>
              <w:t>Rs</w:t>
            </w:r>
            <w:proofErr w:type="spellEnd"/>
            <w:r w:rsidRPr="006F7EF3">
              <w:rPr>
                <w:b/>
                <w:bCs/>
                <w:color w:val="000000"/>
                <w:lang w:eastAsia="en-IN"/>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5497" w:rsidRPr="006F7EF3" w:rsidRDefault="005D5497" w:rsidP="00104B3D">
            <w:pPr>
              <w:jc w:val="center"/>
              <w:rPr>
                <w:b/>
                <w:bCs/>
                <w:color w:val="000000"/>
                <w:lang w:eastAsia="en-IN"/>
              </w:rPr>
            </w:pPr>
            <w:r>
              <w:rPr>
                <w:b/>
                <w:bCs/>
                <w:color w:val="000000"/>
                <w:lang w:eastAsia="en-IN"/>
              </w:rPr>
              <w:t>Quantity used</w:t>
            </w:r>
            <w:r w:rsidRPr="006F7EF3">
              <w:rPr>
                <w:b/>
                <w:bCs/>
                <w:color w:val="000000"/>
                <w:lang w:eastAsia="en-IN"/>
              </w:rPr>
              <w:t xml:space="preserve"> (Kg.)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5497" w:rsidRPr="006F7EF3" w:rsidRDefault="005D5497" w:rsidP="00104B3D">
            <w:pPr>
              <w:jc w:val="center"/>
              <w:rPr>
                <w:b/>
                <w:bCs/>
                <w:color w:val="000000"/>
                <w:lang w:eastAsia="en-IN"/>
              </w:rPr>
            </w:pPr>
            <w:r w:rsidRPr="006F7EF3">
              <w:rPr>
                <w:b/>
                <w:bCs/>
                <w:color w:val="000000"/>
                <w:lang w:eastAsia="en-IN"/>
              </w:rPr>
              <w:t>Total expenses (</w:t>
            </w:r>
            <w:proofErr w:type="spellStart"/>
            <w:r w:rsidRPr="006F7EF3">
              <w:rPr>
                <w:b/>
                <w:bCs/>
                <w:color w:val="000000"/>
                <w:lang w:eastAsia="en-IN"/>
              </w:rPr>
              <w:t>Rs</w:t>
            </w:r>
            <w:proofErr w:type="spellEnd"/>
            <w:r w:rsidRPr="006F7EF3">
              <w:rPr>
                <w:b/>
                <w:bCs/>
                <w:color w:val="000000"/>
                <w:lang w:eastAsia="en-IN"/>
              </w:rPr>
              <w:t>.)</w:t>
            </w:r>
          </w:p>
        </w:tc>
      </w:tr>
      <w:tr w:rsidR="005D5497" w:rsidRPr="00E04214" w:rsidTr="00104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5497" w:rsidRPr="00E04214" w:rsidRDefault="005D5497" w:rsidP="00104B3D">
            <w:pPr>
              <w:rPr>
                <w:color w:val="000000"/>
                <w:lang w:eastAsia="en-IN"/>
              </w:rPr>
            </w:pPr>
            <w:r w:rsidRPr="00E04214">
              <w:rPr>
                <w:color w:val="000000"/>
                <w:lang w:eastAsia="en-IN"/>
              </w:rPr>
              <w:t>Maize</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15/-</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500-550</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8500/-</w:t>
            </w:r>
          </w:p>
        </w:tc>
      </w:tr>
      <w:tr w:rsidR="005D5497" w:rsidRPr="00E04214" w:rsidTr="00104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5497" w:rsidRPr="00E04214" w:rsidRDefault="005D5497" w:rsidP="00104B3D">
            <w:pPr>
              <w:rPr>
                <w:color w:val="000000"/>
                <w:lang w:eastAsia="en-IN"/>
              </w:rPr>
            </w:pPr>
            <w:r>
              <w:rPr>
                <w:color w:val="000000"/>
                <w:lang w:eastAsia="en-IN"/>
              </w:rPr>
              <w:t>Wheat (under Food Security Scheme)</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15/-</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300</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4500/-</w:t>
            </w:r>
          </w:p>
        </w:tc>
      </w:tr>
      <w:tr w:rsidR="005D5497" w:rsidRPr="00E04214" w:rsidTr="00104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5497" w:rsidRPr="00E04214" w:rsidRDefault="005D5497" w:rsidP="00104B3D">
            <w:pPr>
              <w:rPr>
                <w:color w:val="000000"/>
                <w:lang w:eastAsia="en-IN"/>
              </w:rPr>
            </w:pPr>
            <w:proofErr w:type="spellStart"/>
            <w:r w:rsidRPr="00E04214">
              <w:rPr>
                <w:color w:val="000000"/>
                <w:lang w:eastAsia="en-IN"/>
              </w:rPr>
              <w:t>Katyal</w:t>
            </w:r>
            <w:proofErr w:type="spellEnd"/>
            <w:r>
              <w:rPr>
                <w:color w:val="000000"/>
                <w:lang w:eastAsia="en-IN"/>
              </w:rPr>
              <w:t xml:space="preserve"> ( grain like </w:t>
            </w:r>
            <w:proofErr w:type="spellStart"/>
            <w:r>
              <w:rPr>
                <w:color w:val="000000"/>
                <w:lang w:eastAsia="en-IN"/>
              </w:rPr>
              <w:t>khapli</w:t>
            </w:r>
            <w:proofErr w:type="spellEnd"/>
            <w:r>
              <w:rPr>
                <w:color w:val="000000"/>
                <w:lang w:eastAsia="en-IN"/>
              </w:rPr>
              <w:t xml:space="preserve"> wheat)</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36/-</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25</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900/-</w:t>
            </w:r>
          </w:p>
        </w:tc>
      </w:tr>
      <w:tr w:rsidR="005D5497" w:rsidRPr="00E04214" w:rsidTr="00104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5497" w:rsidRPr="00E04214" w:rsidRDefault="005D5497" w:rsidP="00104B3D">
            <w:pPr>
              <w:rPr>
                <w:color w:val="000000"/>
                <w:lang w:eastAsia="en-IN"/>
              </w:rPr>
            </w:pPr>
            <w:r w:rsidRPr="00E04214">
              <w:rPr>
                <w:color w:val="000000"/>
                <w:lang w:eastAsia="en-IN"/>
              </w:rPr>
              <w:t xml:space="preserve">Black </w:t>
            </w:r>
            <w:proofErr w:type="spellStart"/>
            <w:r>
              <w:rPr>
                <w:color w:val="000000"/>
                <w:lang w:eastAsia="en-IN"/>
              </w:rPr>
              <w:t>J</w:t>
            </w:r>
            <w:r w:rsidRPr="00E04214">
              <w:rPr>
                <w:color w:val="000000"/>
                <w:lang w:eastAsia="en-IN"/>
              </w:rPr>
              <w:t>aggery</w:t>
            </w:r>
            <w:proofErr w:type="spellEnd"/>
            <w:r w:rsidRPr="00E04214">
              <w:rPr>
                <w:color w:val="000000"/>
                <w:lang w:eastAsia="en-IN"/>
              </w:rPr>
              <w:t xml:space="preserve"> after kidding</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30/-</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Pr>
                <w:color w:val="000000"/>
                <w:lang w:eastAsia="en-IN"/>
              </w:rPr>
              <w:t>12-</w:t>
            </w:r>
            <w:r w:rsidRPr="00E04214">
              <w:rPr>
                <w:color w:val="000000"/>
                <w:lang w:eastAsia="en-IN"/>
              </w:rPr>
              <w:t>13</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400/-</w:t>
            </w:r>
          </w:p>
        </w:tc>
      </w:tr>
      <w:tr w:rsidR="005D5497" w:rsidRPr="00E04214" w:rsidTr="00104B3D">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14,300/-</w:t>
            </w:r>
          </w:p>
        </w:tc>
      </w:tr>
    </w:tbl>
    <w:p w:rsidR="005D5497" w:rsidRDefault="005D5497" w:rsidP="005D5497">
      <w:pPr>
        <w:jc w:val="both"/>
      </w:pPr>
    </w:p>
    <w:p w:rsidR="005D5497" w:rsidRDefault="005D5497" w:rsidP="005D5497">
      <w:pPr>
        <w:jc w:val="both"/>
      </w:pPr>
      <w:r>
        <w:t xml:space="preserve">His expenditure for 15 goats is </w:t>
      </w:r>
      <w:proofErr w:type="gramStart"/>
      <w:r>
        <w:t>Rs.14,300</w:t>
      </w:r>
      <w:proofErr w:type="gramEnd"/>
      <w:r>
        <w:t xml:space="preserve">/- on supplementary feed which means Rs.953/- per doe and approximately Rs.2.50/- per doe per day. </w:t>
      </w:r>
      <w:proofErr w:type="spellStart"/>
      <w:r>
        <w:t>Katyal</w:t>
      </w:r>
      <w:proofErr w:type="spellEnd"/>
      <w:r>
        <w:t xml:space="preserve"> is a grain which is costly but is very nutritious, which increases milk yield and prevents sick animals from getting debilitated, according to Mr. </w:t>
      </w:r>
      <w:proofErr w:type="spellStart"/>
      <w:r>
        <w:t>Bhore</w:t>
      </w:r>
      <w:proofErr w:type="spellEnd"/>
      <w:r>
        <w:t>.</w:t>
      </w:r>
    </w:p>
    <w:p w:rsidR="005D5497" w:rsidRDefault="005D5497" w:rsidP="005D5497">
      <w:pPr>
        <w:jc w:val="both"/>
      </w:pPr>
    </w:p>
    <w:p w:rsidR="005D5497" w:rsidRDefault="005D5497" w:rsidP="005D5497">
      <w:pPr>
        <w:pStyle w:val="ListParagraph"/>
        <w:numPr>
          <w:ilvl w:val="0"/>
          <w:numId w:val="8"/>
        </w:numPr>
        <w:spacing w:after="200" w:line="276" w:lineRule="auto"/>
        <w:ind w:left="709"/>
        <w:jc w:val="both"/>
      </w:pPr>
      <w:r w:rsidRPr="00DE1E03">
        <w:rPr>
          <w:b/>
          <w:bCs/>
        </w:rPr>
        <w:t xml:space="preserve">Sales management: </w:t>
      </w:r>
      <w:r>
        <w:t xml:space="preserve">Mr. </w:t>
      </w:r>
      <w:proofErr w:type="spellStart"/>
      <w:r>
        <w:t>Bhore</w:t>
      </w:r>
      <w:proofErr w:type="spellEnd"/>
      <w:r>
        <w:t xml:space="preserve"> is very expert in animal sales. Though sometimes he does not have his own goats for sale, he does business of purchase and sales of goats in </w:t>
      </w:r>
      <w:proofErr w:type="spellStart"/>
      <w:r>
        <w:t>Miraj</w:t>
      </w:r>
      <w:proofErr w:type="spellEnd"/>
      <w:r>
        <w:t xml:space="preserve"> market. He earns a commission of Rs.400-500 in a day from such sales. As he has acquaintance with the traders in the market, he doesn’t spend much time doing this and even gets good rates for goats.</w:t>
      </w:r>
    </w:p>
    <w:p w:rsidR="005D5497" w:rsidRDefault="005D5497" w:rsidP="005D5497">
      <w:pPr>
        <w:jc w:val="both"/>
      </w:pPr>
      <w:r w:rsidRPr="00E04214">
        <w:t>According to Mr</w:t>
      </w:r>
      <w:r w:rsidRPr="00DE1E03">
        <w:rPr>
          <w:b/>
          <w:bCs/>
        </w:rPr>
        <w:t xml:space="preserve">. </w:t>
      </w:r>
      <w:proofErr w:type="spellStart"/>
      <w:r>
        <w:t>Bhore</w:t>
      </w:r>
      <w:proofErr w:type="spellEnd"/>
      <w:r>
        <w:t>, information of sales of kids of last two years and other earning apart from it is given below.</w:t>
      </w:r>
    </w:p>
    <w:tbl>
      <w:tblPr>
        <w:tblpPr w:leftFromText="180" w:rightFromText="180" w:vertAnchor="text" w:horzAnchor="margin" w:tblpXSpec="center" w:tblpY="241"/>
        <w:tblOverlap w:val="never"/>
        <w:tblW w:w="6970" w:type="dxa"/>
        <w:tblLook w:val="04A0" w:firstRow="1" w:lastRow="0" w:firstColumn="1" w:lastColumn="0" w:noHBand="0" w:noVBand="1"/>
      </w:tblPr>
      <w:tblGrid>
        <w:gridCol w:w="1136"/>
        <w:gridCol w:w="2035"/>
        <w:gridCol w:w="2190"/>
        <w:gridCol w:w="1609"/>
      </w:tblGrid>
      <w:tr w:rsidR="005D5497" w:rsidRPr="00E04214" w:rsidTr="00104B3D">
        <w:trPr>
          <w:trHeight w:val="432"/>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Year</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5D5497" w:rsidRPr="00E04214" w:rsidRDefault="005D5497" w:rsidP="00104B3D">
            <w:pPr>
              <w:jc w:val="center"/>
              <w:rPr>
                <w:color w:val="000000"/>
                <w:lang w:eastAsia="en-IN"/>
              </w:rPr>
            </w:pPr>
            <w:r w:rsidRPr="00E04214">
              <w:rPr>
                <w:color w:val="000000"/>
                <w:lang w:eastAsia="en-IN"/>
              </w:rPr>
              <w:t>Total kids sold</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5D5497" w:rsidRPr="00E04214" w:rsidRDefault="005D5497" w:rsidP="00104B3D">
            <w:pPr>
              <w:jc w:val="center"/>
              <w:rPr>
                <w:color w:val="000000"/>
                <w:lang w:eastAsia="en-IN"/>
              </w:rPr>
            </w:pPr>
            <w:r w:rsidRPr="00E04214">
              <w:rPr>
                <w:color w:val="000000"/>
                <w:lang w:eastAsia="en-IN"/>
              </w:rPr>
              <w:t xml:space="preserve">Cost per </w:t>
            </w:r>
            <w:r>
              <w:rPr>
                <w:color w:val="000000"/>
                <w:lang w:eastAsia="en-IN"/>
              </w:rPr>
              <w:t>k</w:t>
            </w:r>
            <w:r w:rsidRPr="00E04214">
              <w:rPr>
                <w:color w:val="000000"/>
                <w:lang w:eastAsia="en-IN"/>
              </w:rPr>
              <w:t>ids (</w:t>
            </w:r>
            <w:proofErr w:type="spellStart"/>
            <w:r w:rsidRPr="00E04214">
              <w:rPr>
                <w:color w:val="000000"/>
                <w:lang w:eastAsia="en-IN"/>
              </w:rPr>
              <w:t>Rs</w:t>
            </w:r>
            <w:proofErr w:type="spellEnd"/>
            <w:r>
              <w:rPr>
                <w:color w:val="000000"/>
                <w:lang w:eastAsia="en-IN"/>
              </w:rPr>
              <w:t>.</w:t>
            </w:r>
            <w:r w:rsidRPr="00E04214">
              <w:rPr>
                <w:color w:val="000000"/>
                <w:lang w:eastAsia="en-IN"/>
              </w:rPr>
              <w:t>)</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5D5497" w:rsidRPr="00E04214" w:rsidRDefault="005D5497" w:rsidP="00104B3D">
            <w:pPr>
              <w:jc w:val="center"/>
              <w:rPr>
                <w:color w:val="000000"/>
                <w:lang w:eastAsia="en-IN"/>
              </w:rPr>
            </w:pPr>
            <w:r w:rsidRPr="00E04214">
              <w:rPr>
                <w:color w:val="000000"/>
                <w:lang w:eastAsia="en-IN"/>
              </w:rPr>
              <w:t>Total Cost (</w:t>
            </w:r>
            <w:proofErr w:type="spellStart"/>
            <w:r w:rsidRPr="00E04214">
              <w:rPr>
                <w:color w:val="000000"/>
                <w:lang w:eastAsia="en-IN"/>
              </w:rPr>
              <w:t>Rs</w:t>
            </w:r>
            <w:proofErr w:type="spellEnd"/>
            <w:r>
              <w:rPr>
                <w:color w:val="000000"/>
                <w:lang w:eastAsia="en-IN"/>
              </w:rPr>
              <w:t>.</w:t>
            </w:r>
            <w:r w:rsidRPr="00E04214">
              <w:rPr>
                <w:color w:val="000000"/>
                <w:lang w:eastAsia="en-IN"/>
              </w:rPr>
              <w:t>)</w:t>
            </w:r>
          </w:p>
        </w:tc>
      </w:tr>
      <w:tr w:rsidR="005D5497" w:rsidRPr="00E04214" w:rsidTr="00104B3D">
        <w:trPr>
          <w:trHeight w:val="432"/>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2013-14</w:t>
            </w:r>
          </w:p>
        </w:tc>
        <w:tc>
          <w:tcPr>
            <w:tcW w:w="2035" w:type="dxa"/>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16 (4 retained)</w:t>
            </w:r>
          </w:p>
        </w:tc>
        <w:tc>
          <w:tcPr>
            <w:tcW w:w="2190" w:type="dxa"/>
            <w:tcBorders>
              <w:top w:val="nil"/>
              <w:left w:val="nil"/>
              <w:bottom w:val="single" w:sz="4" w:space="0" w:color="auto"/>
              <w:right w:val="single" w:sz="4" w:space="0" w:color="auto"/>
            </w:tcBorders>
            <w:shd w:val="clear" w:color="auto" w:fill="auto"/>
            <w:vAlign w:val="center"/>
            <w:hideMark/>
          </w:tcPr>
          <w:p w:rsidR="005D5497" w:rsidRPr="00E04214" w:rsidRDefault="005D5497" w:rsidP="00104B3D">
            <w:pPr>
              <w:jc w:val="center"/>
              <w:rPr>
                <w:color w:val="000000"/>
                <w:lang w:eastAsia="en-IN"/>
              </w:rPr>
            </w:pPr>
            <w:r w:rsidRPr="00E04214">
              <w:rPr>
                <w:color w:val="000000"/>
                <w:lang w:eastAsia="en-IN"/>
              </w:rPr>
              <w:t>4000/- to 5000/-</w:t>
            </w:r>
          </w:p>
        </w:tc>
        <w:tc>
          <w:tcPr>
            <w:tcW w:w="1609" w:type="dxa"/>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72,000/-</w:t>
            </w:r>
          </w:p>
        </w:tc>
      </w:tr>
      <w:tr w:rsidR="005D5497" w:rsidRPr="00E04214" w:rsidTr="00104B3D">
        <w:trPr>
          <w:trHeight w:val="432"/>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2014-15</w:t>
            </w:r>
          </w:p>
        </w:tc>
        <w:tc>
          <w:tcPr>
            <w:tcW w:w="2035" w:type="dxa"/>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center"/>
              <w:rPr>
                <w:color w:val="000000"/>
                <w:lang w:eastAsia="en-IN"/>
              </w:rPr>
            </w:pPr>
            <w:r w:rsidRPr="00E04214">
              <w:rPr>
                <w:color w:val="000000"/>
                <w:lang w:eastAsia="en-IN"/>
              </w:rPr>
              <w:t>10</w:t>
            </w:r>
          </w:p>
        </w:tc>
        <w:tc>
          <w:tcPr>
            <w:tcW w:w="2190" w:type="dxa"/>
            <w:tcBorders>
              <w:top w:val="nil"/>
              <w:left w:val="nil"/>
              <w:bottom w:val="single" w:sz="4" w:space="0" w:color="auto"/>
              <w:right w:val="single" w:sz="4" w:space="0" w:color="auto"/>
            </w:tcBorders>
            <w:shd w:val="clear" w:color="auto" w:fill="auto"/>
            <w:vAlign w:val="center"/>
            <w:hideMark/>
          </w:tcPr>
          <w:p w:rsidR="005D5497" w:rsidRPr="00E04214" w:rsidRDefault="005D5497" w:rsidP="00104B3D">
            <w:pPr>
              <w:jc w:val="center"/>
              <w:rPr>
                <w:color w:val="000000"/>
                <w:lang w:eastAsia="en-IN"/>
              </w:rPr>
            </w:pPr>
            <w:r w:rsidRPr="00E04214">
              <w:rPr>
                <w:color w:val="000000"/>
                <w:lang w:eastAsia="en-IN"/>
              </w:rPr>
              <w:t>4000/- to 5000/-</w:t>
            </w:r>
          </w:p>
        </w:tc>
        <w:tc>
          <w:tcPr>
            <w:tcW w:w="1609" w:type="dxa"/>
            <w:tcBorders>
              <w:top w:val="nil"/>
              <w:left w:val="nil"/>
              <w:bottom w:val="single" w:sz="4" w:space="0" w:color="auto"/>
              <w:right w:val="single" w:sz="4" w:space="0" w:color="auto"/>
            </w:tcBorders>
            <w:shd w:val="clear" w:color="auto" w:fill="auto"/>
            <w:noWrap/>
            <w:vAlign w:val="center"/>
            <w:hideMark/>
          </w:tcPr>
          <w:p w:rsidR="005D5497" w:rsidRPr="00E04214" w:rsidRDefault="005D5497" w:rsidP="00104B3D">
            <w:pPr>
              <w:jc w:val="right"/>
              <w:rPr>
                <w:color w:val="000000"/>
                <w:lang w:eastAsia="en-IN"/>
              </w:rPr>
            </w:pPr>
            <w:r w:rsidRPr="00E04214">
              <w:rPr>
                <w:color w:val="000000"/>
                <w:lang w:eastAsia="en-IN"/>
              </w:rPr>
              <w:t>40,000/-</w:t>
            </w:r>
          </w:p>
        </w:tc>
      </w:tr>
    </w:tbl>
    <w:p w:rsidR="005D5497" w:rsidRDefault="005D5497" w:rsidP="005D5497">
      <w:pPr>
        <w:pStyle w:val="ListParagraph"/>
        <w:ind w:left="709"/>
        <w:jc w:val="both"/>
      </w:pPr>
    </w:p>
    <w:p w:rsidR="005D5497" w:rsidRDefault="005D5497" w:rsidP="005D5497">
      <w:pPr>
        <w:pStyle w:val="ListParagraph"/>
        <w:ind w:left="709"/>
        <w:jc w:val="both"/>
      </w:pPr>
    </w:p>
    <w:p w:rsidR="005D5497" w:rsidRDefault="005D5497" w:rsidP="005D5497">
      <w:pPr>
        <w:pStyle w:val="ListParagraph"/>
        <w:ind w:left="709"/>
        <w:jc w:val="both"/>
      </w:pPr>
    </w:p>
    <w:p w:rsidR="005D5497" w:rsidRDefault="005D5497" w:rsidP="005D5497">
      <w:pPr>
        <w:pStyle w:val="ListParagraph"/>
        <w:ind w:left="709"/>
        <w:jc w:val="both"/>
      </w:pPr>
    </w:p>
    <w:p w:rsidR="005D5497" w:rsidRPr="00E04214" w:rsidRDefault="005D5497" w:rsidP="005D5497">
      <w:pPr>
        <w:pStyle w:val="ListParagraph"/>
        <w:ind w:left="709"/>
        <w:jc w:val="both"/>
      </w:pPr>
    </w:p>
    <w:p w:rsidR="005D5497" w:rsidRDefault="005D5497" w:rsidP="005D5497">
      <w:pPr>
        <w:pStyle w:val="ListParagraph"/>
        <w:jc w:val="both"/>
        <w:rPr>
          <w:b/>
          <w:bCs/>
        </w:rPr>
      </w:pPr>
    </w:p>
    <w:p w:rsidR="005D5497" w:rsidRDefault="005D5497" w:rsidP="005D5497">
      <w:pPr>
        <w:pStyle w:val="ListParagraph"/>
        <w:jc w:val="both"/>
        <w:rPr>
          <w:b/>
          <w:bCs/>
        </w:rPr>
      </w:pPr>
    </w:p>
    <w:p w:rsidR="005D5497" w:rsidRDefault="005D5497" w:rsidP="005D5497">
      <w:pPr>
        <w:pStyle w:val="ListParagraph"/>
        <w:numPr>
          <w:ilvl w:val="0"/>
          <w:numId w:val="9"/>
        </w:numPr>
        <w:spacing w:after="200" w:line="276" w:lineRule="auto"/>
        <w:ind w:left="810" w:hanging="259"/>
      </w:pPr>
      <w:r>
        <w:t xml:space="preserve">Every year he gets around 3 trailer-loads of manure. As he does not have land, he earns </w:t>
      </w:r>
      <w:proofErr w:type="gramStart"/>
      <w:r>
        <w:t>Rs.10,000</w:t>
      </w:r>
      <w:proofErr w:type="gramEnd"/>
      <w:r>
        <w:t>/- per year from its sale.</w:t>
      </w:r>
    </w:p>
    <w:p w:rsidR="005D5497" w:rsidRDefault="005D5497" w:rsidP="005D5497">
      <w:pPr>
        <w:pStyle w:val="ListParagraph"/>
        <w:numPr>
          <w:ilvl w:val="0"/>
          <w:numId w:val="9"/>
        </w:numPr>
        <w:spacing w:after="200" w:line="276" w:lineRule="auto"/>
        <w:ind w:left="810" w:hanging="259"/>
        <w:jc w:val="both"/>
      </w:pPr>
      <w:r>
        <w:lastRenderedPageBreak/>
        <w:t xml:space="preserve">28 kids were born in 2014-15 but 18 weak and tiny kids of 15-21 days died as the </w:t>
      </w:r>
      <w:proofErr w:type="spellStart"/>
      <w:r>
        <w:t>Osmanabadi</w:t>
      </w:r>
      <w:proofErr w:type="spellEnd"/>
      <w:r>
        <w:t xml:space="preserve"> Field Unit had not adopted this village at that time. Mr. </w:t>
      </w:r>
      <w:proofErr w:type="spellStart"/>
      <w:r>
        <w:t>Bhore</w:t>
      </w:r>
      <w:proofErr w:type="spellEnd"/>
      <w:r>
        <w:t xml:space="preserve"> had also brought a buck from a nearby village for breeding. The kids born from this buck were tiny and weak and there was high mortality among them.</w:t>
      </w:r>
    </w:p>
    <w:p w:rsidR="005D5497" w:rsidRDefault="005D5497" w:rsidP="005D5497">
      <w:pPr>
        <w:pStyle w:val="ListParagraph"/>
        <w:ind w:left="709"/>
      </w:pPr>
    </w:p>
    <w:p w:rsidR="005D5497" w:rsidRDefault="005D5497" w:rsidP="005D5497">
      <w:pPr>
        <w:pStyle w:val="ListParagraph"/>
        <w:numPr>
          <w:ilvl w:val="0"/>
          <w:numId w:val="4"/>
        </w:numPr>
        <w:spacing w:after="200" w:line="276" w:lineRule="auto"/>
        <w:jc w:val="both"/>
      </w:pPr>
      <w:r>
        <w:t xml:space="preserve">Mr. </w:t>
      </w:r>
      <w:proofErr w:type="spellStart"/>
      <w:r>
        <w:t>Bhore</w:t>
      </w:r>
      <w:proofErr w:type="spellEnd"/>
      <w:r>
        <w:t xml:space="preserve"> built a house for his family and a good pen for goats from money earned from goat rearing. He earns income of one lakh rupees from sales of 25-30 kids and manure annually. He got his 3 daughters and a son married from the income earned from goat rearing. His son has completed education up to class 12 and is permanently working in a gear manufacturing company at </w:t>
      </w:r>
      <w:proofErr w:type="spellStart"/>
      <w:r>
        <w:t>Kupwad</w:t>
      </w:r>
      <w:proofErr w:type="spellEnd"/>
      <w:r>
        <w:t xml:space="preserve">, taluka </w:t>
      </w:r>
      <w:proofErr w:type="spellStart"/>
      <w:r>
        <w:t>Miraj</w:t>
      </w:r>
      <w:proofErr w:type="spellEnd"/>
      <w:r>
        <w:t xml:space="preserve">. </w:t>
      </w:r>
    </w:p>
    <w:p w:rsidR="005D5497" w:rsidRDefault="005D5497" w:rsidP="005D5497">
      <w:pPr>
        <w:pStyle w:val="ListParagraph"/>
        <w:ind w:left="644"/>
      </w:pPr>
    </w:p>
    <w:p w:rsidR="005D5497" w:rsidRDefault="005D5497" w:rsidP="005D5497">
      <w:pPr>
        <w:pStyle w:val="ListParagraph"/>
        <w:numPr>
          <w:ilvl w:val="0"/>
          <w:numId w:val="10"/>
        </w:numPr>
        <w:spacing w:after="200" w:line="276" w:lineRule="auto"/>
        <w:ind w:left="900" w:hanging="270"/>
      </w:pPr>
      <w:r>
        <w:t xml:space="preserve">The total annual expenditure on supplementary feed, medications and transportation of animals for sales is up to </w:t>
      </w:r>
      <w:proofErr w:type="gramStart"/>
      <w:r>
        <w:t>Rs.15,000</w:t>
      </w:r>
      <w:proofErr w:type="gramEnd"/>
      <w:r>
        <w:t xml:space="preserve">/- . Therefore, </w:t>
      </w:r>
      <w:proofErr w:type="gramStart"/>
      <w:r>
        <w:t>Rs.85,000</w:t>
      </w:r>
      <w:proofErr w:type="gramEnd"/>
      <w:r>
        <w:t>/- is net profit.</w:t>
      </w:r>
    </w:p>
    <w:p w:rsidR="005D5497" w:rsidRDefault="005D5497" w:rsidP="005D5497">
      <w:pPr>
        <w:pStyle w:val="ListParagraph"/>
        <w:numPr>
          <w:ilvl w:val="0"/>
          <w:numId w:val="10"/>
        </w:numPr>
        <w:spacing w:after="200" w:line="276" w:lineRule="auto"/>
        <w:ind w:left="900" w:hanging="270"/>
      </w:pPr>
      <w:r>
        <w:t xml:space="preserve">The monthly earning is </w:t>
      </w:r>
      <w:proofErr w:type="gramStart"/>
      <w:r>
        <w:t>Rs.7,000</w:t>
      </w:r>
      <w:proofErr w:type="gramEnd"/>
      <w:r>
        <w:t>/-.</w:t>
      </w:r>
    </w:p>
    <w:p w:rsidR="005D5497" w:rsidRDefault="005D5497" w:rsidP="005D5497">
      <w:pPr>
        <w:pStyle w:val="ListParagraph"/>
        <w:numPr>
          <w:ilvl w:val="0"/>
          <w:numId w:val="10"/>
        </w:numPr>
        <w:spacing w:after="200" w:line="276" w:lineRule="auto"/>
        <w:ind w:left="900" w:hanging="270"/>
        <w:jc w:val="both"/>
      </w:pPr>
      <w:r>
        <w:t xml:space="preserve">Around 7 to 8 months Mr. </w:t>
      </w:r>
      <w:proofErr w:type="spellStart"/>
      <w:r>
        <w:t>Bhore</w:t>
      </w:r>
      <w:proofErr w:type="spellEnd"/>
      <w:r>
        <w:t xml:space="preserve"> looks after the goats.  Mrs. </w:t>
      </w:r>
      <w:proofErr w:type="spellStart"/>
      <w:r>
        <w:t>Bhore</w:t>
      </w:r>
      <w:proofErr w:type="spellEnd"/>
      <w:r>
        <w:t xml:space="preserve"> looks after them in monsoon because in monsoon goats have enough fodder and Mr. </w:t>
      </w:r>
      <w:proofErr w:type="spellStart"/>
      <w:r>
        <w:t>Bhore</w:t>
      </w:r>
      <w:proofErr w:type="spellEnd"/>
      <w:r>
        <w:t xml:space="preserve"> works on daily wages of Rs.300 per day on other farmers’ land and hence earns more income.</w:t>
      </w:r>
    </w:p>
    <w:p w:rsidR="00376202" w:rsidRDefault="00376202"/>
    <w:sectPr w:rsidR="00376202" w:rsidSect="005D549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5B7"/>
    <w:multiLevelType w:val="hybridMultilevel"/>
    <w:tmpl w:val="7E32C666"/>
    <w:lvl w:ilvl="0" w:tplc="40090005">
      <w:start w:val="1"/>
      <w:numFmt w:val="bullet"/>
      <w:lvlText w:val=""/>
      <w:lvlJc w:val="left"/>
      <w:pPr>
        <w:ind w:left="748" w:hanging="360"/>
      </w:pPr>
      <w:rPr>
        <w:rFonts w:ascii="Wingdings" w:hAnsi="Wingdings" w:hint="default"/>
      </w:rPr>
    </w:lvl>
    <w:lvl w:ilvl="1" w:tplc="40090003">
      <w:start w:val="1"/>
      <w:numFmt w:val="bullet"/>
      <w:lvlText w:val="o"/>
      <w:lvlJc w:val="left"/>
      <w:pPr>
        <w:ind w:left="1468" w:hanging="360"/>
      </w:pPr>
      <w:rPr>
        <w:rFonts w:ascii="Courier New" w:hAnsi="Courier New" w:cs="Courier New" w:hint="default"/>
      </w:rPr>
    </w:lvl>
    <w:lvl w:ilvl="2" w:tplc="40090005" w:tentative="1">
      <w:start w:val="1"/>
      <w:numFmt w:val="bullet"/>
      <w:lvlText w:val=""/>
      <w:lvlJc w:val="left"/>
      <w:pPr>
        <w:ind w:left="2188" w:hanging="360"/>
      </w:pPr>
      <w:rPr>
        <w:rFonts w:ascii="Wingdings" w:hAnsi="Wingdings" w:hint="default"/>
      </w:rPr>
    </w:lvl>
    <w:lvl w:ilvl="3" w:tplc="40090001" w:tentative="1">
      <w:start w:val="1"/>
      <w:numFmt w:val="bullet"/>
      <w:lvlText w:val=""/>
      <w:lvlJc w:val="left"/>
      <w:pPr>
        <w:ind w:left="2908" w:hanging="360"/>
      </w:pPr>
      <w:rPr>
        <w:rFonts w:ascii="Symbol" w:hAnsi="Symbol" w:hint="default"/>
      </w:rPr>
    </w:lvl>
    <w:lvl w:ilvl="4" w:tplc="40090003" w:tentative="1">
      <w:start w:val="1"/>
      <w:numFmt w:val="bullet"/>
      <w:lvlText w:val="o"/>
      <w:lvlJc w:val="left"/>
      <w:pPr>
        <w:ind w:left="3628" w:hanging="360"/>
      </w:pPr>
      <w:rPr>
        <w:rFonts w:ascii="Courier New" w:hAnsi="Courier New" w:cs="Courier New" w:hint="default"/>
      </w:rPr>
    </w:lvl>
    <w:lvl w:ilvl="5" w:tplc="40090005" w:tentative="1">
      <w:start w:val="1"/>
      <w:numFmt w:val="bullet"/>
      <w:lvlText w:val=""/>
      <w:lvlJc w:val="left"/>
      <w:pPr>
        <w:ind w:left="4348" w:hanging="360"/>
      </w:pPr>
      <w:rPr>
        <w:rFonts w:ascii="Wingdings" w:hAnsi="Wingdings" w:hint="default"/>
      </w:rPr>
    </w:lvl>
    <w:lvl w:ilvl="6" w:tplc="40090001" w:tentative="1">
      <w:start w:val="1"/>
      <w:numFmt w:val="bullet"/>
      <w:lvlText w:val=""/>
      <w:lvlJc w:val="left"/>
      <w:pPr>
        <w:ind w:left="5068" w:hanging="360"/>
      </w:pPr>
      <w:rPr>
        <w:rFonts w:ascii="Symbol" w:hAnsi="Symbol" w:hint="default"/>
      </w:rPr>
    </w:lvl>
    <w:lvl w:ilvl="7" w:tplc="40090003" w:tentative="1">
      <w:start w:val="1"/>
      <w:numFmt w:val="bullet"/>
      <w:lvlText w:val="o"/>
      <w:lvlJc w:val="left"/>
      <w:pPr>
        <w:ind w:left="5788" w:hanging="360"/>
      </w:pPr>
      <w:rPr>
        <w:rFonts w:ascii="Courier New" w:hAnsi="Courier New" w:cs="Courier New" w:hint="default"/>
      </w:rPr>
    </w:lvl>
    <w:lvl w:ilvl="8" w:tplc="40090005" w:tentative="1">
      <w:start w:val="1"/>
      <w:numFmt w:val="bullet"/>
      <w:lvlText w:val=""/>
      <w:lvlJc w:val="left"/>
      <w:pPr>
        <w:ind w:left="6508" w:hanging="360"/>
      </w:pPr>
      <w:rPr>
        <w:rFonts w:ascii="Wingdings" w:hAnsi="Wingdings" w:hint="default"/>
      </w:rPr>
    </w:lvl>
  </w:abstractNum>
  <w:abstractNum w:abstractNumId="1" w15:restartNumberingAfterBreak="0">
    <w:nsid w:val="12D11DBE"/>
    <w:multiLevelType w:val="hybridMultilevel"/>
    <w:tmpl w:val="66006D2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A4084D"/>
    <w:multiLevelType w:val="hybridMultilevel"/>
    <w:tmpl w:val="9D58A9F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330F15CF"/>
    <w:multiLevelType w:val="hybridMultilevel"/>
    <w:tmpl w:val="D0B2CCF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B027F96"/>
    <w:multiLevelType w:val="hybridMultilevel"/>
    <w:tmpl w:val="09229BB6"/>
    <w:lvl w:ilvl="0" w:tplc="19AE95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F11571"/>
    <w:multiLevelType w:val="hybridMultilevel"/>
    <w:tmpl w:val="411AFB2C"/>
    <w:lvl w:ilvl="0" w:tplc="40090001">
      <w:start w:val="1"/>
      <w:numFmt w:val="bullet"/>
      <w:lvlText w:val=""/>
      <w:lvlJc w:val="left"/>
      <w:pPr>
        <w:ind w:left="720" w:hanging="360"/>
      </w:pPr>
      <w:rPr>
        <w:rFonts w:ascii="Symbol" w:hAnsi="Symbol" w:hint="default"/>
        <w:color w:val="FFFFFF" w:themeColor="background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7437CD"/>
    <w:multiLevelType w:val="hybridMultilevel"/>
    <w:tmpl w:val="F314F878"/>
    <w:lvl w:ilvl="0" w:tplc="40090005">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 w15:restartNumberingAfterBreak="0">
    <w:nsid w:val="5EAB7EAB"/>
    <w:multiLevelType w:val="hybridMultilevel"/>
    <w:tmpl w:val="5600D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C3D2436"/>
    <w:multiLevelType w:val="hybridMultilevel"/>
    <w:tmpl w:val="A7A8627A"/>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9" w15:restartNumberingAfterBreak="0">
    <w:nsid w:val="702D3386"/>
    <w:multiLevelType w:val="hybridMultilevel"/>
    <w:tmpl w:val="9FECC79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3"/>
  </w:num>
  <w:num w:numId="6">
    <w:abstractNumId w:val="2"/>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97"/>
    <w:rsid w:val="00376202"/>
    <w:rsid w:val="005D5497"/>
    <w:rsid w:val="00811C0A"/>
    <w:rsid w:val="0083327E"/>
    <w:rsid w:val="00CD2E0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EC29"/>
  <w15:chartTrackingRefBased/>
  <w15:docId w15:val="{5FC562B3-A6F9-4521-B490-E869035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497"/>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Maharashtra Goat and Sheep Research and Development Institute</dc:creator>
  <cp:keywords/>
  <dc:description/>
  <cp:lastModifiedBy>Maharashtra Goat and Sheep Research and Development Institute</cp:lastModifiedBy>
  <cp:revision>2</cp:revision>
  <dcterms:created xsi:type="dcterms:W3CDTF">2016-10-29T06:04:00Z</dcterms:created>
  <dcterms:modified xsi:type="dcterms:W3CDTF">2016-10-29T06:18:00Z</dcterms:modified>
</cp:coreProperties>
</file>